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79EB969F" w:rsidR="00855939" w:rsidRPr="00467DEF" w:rsidRDefault="00432F3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w:t>
      </w:r>
      <w:r w:rsidR="00B7625B">
        <w:rPr>
          <w:rFonts w:ascii="Arial" w:hAnsi="Arial" w:cs="Arial"/>
          <w:b/>
          <w:color w:val="000000"/>
          <w:kern w:val="2"/>
          <w:sz w:val="24"/>
          <w:lang w:val="en-US"/>
        </w:rPr>
        <w:t>1</w:t>
      </w:r>
      <w:r>
        <w:rPr>
          <w:rFonts w:ascii="Arial" w:hAnsi="Arial" w:cs="Arial"/>
          <w:b/>
          <w:color w:val="000000"/>
          <w:kern w:val="2"/>
          <w:sz w:val="24"/>
          <w:lang w:val="en-US"/>
        </w:rPr>
        <w:t>29</w:t>
      </w:r>
      <w:r w:rsidR="00855939" w:rsidRPr="00467DEF">
        <w:rPr>
          <w:rFonts w:ascii="Arial" w:hAnsi="Arial" w:cs="Arial"/>
          <w:b/>
          <w:color w:val="000000"/>
          <w:kern w:val="2"/>
          <w:sz w:val="24"/>
          <w:lang w:val="en-US"/>
        </w:rPr>
        <w:tab/>
        <w:t xml:space="preserve"> </w:t>
      </w:r>
      <w:r w:rsidR="00154BDC" w:rsidRPr="00154BDC">
        <w:rPr>
          <w:rFonts w:ascii="Arial" w:hAnsi="Arial" w:cs="Arial"/>
          <w:b/>
          <w:color w:val="000000"/>
          <w:kern w:val="2"/>
          <w:sz w:val="24"/>
          <w:lang w:val="en-US"/>
        </w:rPr>
        <w:t>R2-2500283</w:t>
      </w:r>
    </w:p>
    <w:p w14:paraId="50C86592" w14:textId="3E614505" w:rsidR="00793C5B" w:rsidRDefault="00432F3C"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Athens</w:t>
      </w:r>
      <w:r w:rsidR="00FF4E89" w:rsidRPr="00FF4E89">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F</w:t>
      </w:r>
      <w:r>
        <w:rPr>
          <w:rFonts w:ascii="Arial" w:hAnsi="Arial" w:cs="Arial" w:hint="eastAsia"/>
          <w:b/>
          <w:color w:val="000000"/>
          <w:kern w:val="2"/>
          <w:sz w:val="24"/>
          <w:lang w:val="en-US"/>
        </w:rPr>
        <w:t>eb</w:t>
      </w:r>
      <w:r>
        <w:rPr>
          <w:rFonts w:ascii="Arial" w:hAnsi="Arial" w:cs="Arial"/>
          <w:b/>
          <w:color w:val="000000"/>
          <w:kern w:val="2"/>
          <w:sz w:val="24"/>
          <w:lang w:val="en-US"/>
        </w:rPr>
        <w:t xml:space="preserve"> 17-21,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89BE07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10084">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63D9D7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57BEA">
        <w:rPr>
          <w:rFonts w:ascii="Arial" w:hAnsi="Arial" w:cs="Arial"/>
          <w:b/>
          <w:bCs/>
          <w:sz w:val="24"/>
          <w:lang w:val="en-US"/>
        </w:rPr>
        <w:t>D</w:t>
      </w:r>
      <w:r w:rsidR="00957BEA">
        <w:rPr>
          <w:rFonts w:ascii="Arial" w:hAnsi="Arial" w:cs="Arial" w:hint="eastAsia"/>
          <w:b/>
          <w:bCs/>
          <w:sz w:val="24"/>
          <w:lang w:val="en-US"/>
        </w:rPr>
        <w:t>iscussion</w:t>
      </w:r>
      <w:r w:rsidR="00957BEA">
        <w:rPr>
          <w:rFonts w:ascii="Arial" w:hAnsi="Arial" w:cs="Arial"/>
          <w:b/>
          <w:bCs/>
          <w:sz w:val="24"/>
          <w:lang w:val="en-US"/>
        </w:rPr>
        <w:t xml:space="preserve"> </w:t>
      </w:r>
      <w:r w:rsidR="00957BEA">
        <w:rPr>
          <w:rFonts w:ascii="Arial" w:hAnsi="Arial" w:cs="Arial" w:hint="eastAsia"/>
          <w:b/>
          <w:bCs/>
          <w:sz w:val="24"/>
          <w:lang w:val="en-US"/>
        </w:rPr>
        <w:t>on</w:t>
      </w:r>
      <w:r w:rsidR="00957BEA">
        <w:rPr>
          <w:rFonts w:ascii="Arial" w:hAnsi="Arial" w:cs="Arial"/>
          <w:b/>
          <w:bCs/>
          <w:sz w:val="24"/>
          <w:lang w:val="en-US"/>
        </w:rPr>
        <w:t xml:space="preserve"> LP-WUS RRM </w:t>
      </w:r>
      <w:r w:rsidR="00957BEA">
        <w:rPr>
          <w:rFonts w:ascii="Arial" w:hAnsi="Arial" w:cs="Arial" w:hint="eastAsia"/>
          <w:b/>
          <w:bCs/>
          <w:sz w:val="24"/>
          <w:lang w:val="en-US"/>
        </w:rPr>
        <w:t>relaxation</w:t>
      </w:r>
      <w:r w:rsidR="00957BEA">
        <w:rPr>
          <w:rFonts w:ascii="Arial" w:hAnsi="Arial" w:cs="Arial"/>
          <w:b/>
          <w:bCs/>
          <w:sz w:val="24"/>
          <w:lang w:val="en-US"/>
        </w:rPr>
        <w:t xml:space="preserve"> </w:t>
      </w:r>
      <w:r w:rsidR="00957BEA">
        <w:rPr>
          <w:rFonts w:ascii="Arial" w:hAnsi="Arial" w:cs="Arial" w:hint="eastAsia"/>
          <w:b/>
          <w:bCs/>
          <w:sz w:val="24"/>
          <w:lang w:val="en-US"/>
        </w:rPr>
        <w:t>and</w:t>
      </w:r>
      <w:r w:rsidR="00957BEA">
        <w:rPr>
          <w:rFonts w:ascii="Arial" w:hAnsi="Arial" w:cs="Arial"/>
          <w:b/>
          <w:bCs/>
          <w:sz w:val="24"/>
          <w:lang w:val="en-US"/>
        </w:rPr>
        <w:t xml:space="preserve"> </w:t>
      </w:r>
      <w:r w:rsidR="00957BEA">
        <w:rPr>
          <w:rFonts w:ascii="Arial" w:hAnsi="Arial" w:cs="Arial" w:hint="eastAsia"/>
          <w:b/>
          <w:bCs/>
          <w:sz w:val="24"/>
          <w:lang w:val="en-US"/>
        </w:rPr>
        <w:t>offloading</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CC00F38" w:rsidR="00682542" w:rsidRDefault="00B7625B"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RAN2#128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505C309A" w14:textId="77777777" w:rsidR="00B7625B" w:rsidRPr="000C40DB" w:rsidRDefault="00B7625B" w:rsidP="00B7625B">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7BC15204" w14:textId="77777777" w:rsidR="00B7625B" w:rsidRPr="000C40DB" w:rsidRDefault="00B7625B" w:rsidP="00B7625B">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6F14DF09" w14:textId="30F16C6A" w:rsidR="00B7625B" w:rsidRDefault="00B7625B" w:rsidP="00A40D5A">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38D8DF8C" w14:textId="5DEB1F09" w:rsidR="00EF5111" w:rsidRPr="00EF5111" w:rsidRDefault="00590721" w:rsidP="00EF5111">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sidRPr="00590721">
        <w:rPr>
          <w:lang w:val="fr-FR"/>
        </w:rPr>
        <w:t>the design of relaxation/offloading criterion for serving cell and neighbor cell.</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2A0C7D55" w14:textId="3B0C12D7" w:rsidR="00D818FE" w:rsidRPr="00D818FE" w:rsidRDefault="00446C2B" w:rsidP="00D818FE">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580D95">
        <w:rPr>
          <w:rFonts w:hint="eastAsia"/>
          <w:lang w:eastAsia="zh-CN"/>
        </w:rPr>
        <w:t>measurement</w:t>
      </w:r>
      <w:r w:rsidR="00580D95">
        <w:rPr>
          <w:lang w:eastAsia="zh-CN"/>
        </w:rPr>
        <w:t xml:space="preserve"> </w:t>
      </w:r>
      <w:r w:rsidR="00580D95">
        <w:rPr>
          <w:rFonts w:hint="eastAsia"/>
          <w:lang w:eastAsia="zh-CN"/>
        </w:rPr>
        <w:t>relaxation</w:t>
      </w:r>
    </w:p>
    <w:p w14:paraId="298E735F" w14:textId="108586A7" w:rsidR="0006671A" w:rsidRDefault="00480A03" w:rsidP="0006671A">
      <w:pPr>
        <w:jc w:val="center"/>
      </w:pPr>
      <w:r w:rsidRPr="0006671A">
        <w:object w:dxaOrig="8410" w:dyaOrig="3061" w14:anchorId="56140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62.6pt" o:ole="">
            <v:imagedata r:id="rId8" o:title=""/>
          </v:shape>
          <o:OLEObject Type="Embed" ProgID="Visio.Drawing.15" ShapeID="_x0000_i1025" DrawAspect="Content" ObjectID="_1800356840" r:id="rId9"/>
        </w:object>
      </w:r>
    </w:p>
    <w:p w14:paraId="69C4A458" w14:textId="4E7A6B6A" w:rsidR="0006671A" w:rsidRDefault="0006671A" w:rsidP="0006671A">
      <w:pPr>
        <w:jc w:val="center"/>
        <w:rPr>
          <w:u w:val="single"/>
        </w:rPr>
      </w:pPr>
      <w:r>
        <w:t>F</w:t>
      </w:r>
      <w:r>
        <w:rPr>
          <w:rFonts w:hint="eastAsia"/>
        </w:rPr>
        <w:t>ig</w:t>
      </w:r>
      <w:r>
        <w:t xml:space="preserve">.1 </w:t>
      </w:r>
      <w:r>
        <w:rPr>
          <w:rFonts w:hint="eastAsia"/>
        </w:rPr>
        <w:t>relationship</w:t>
      </w:r>
      <w:r>
        <w:t xml:space="preserve"> </w:t>
      </w:r>
      <w:r>
        <w:rPr>
          <w:rFonts w:hint="eastAsia"/>
        </w:rPr>
        <w:t>between</w:t>
      </w:r>
      <w:r>
        <w:t xml:space="preserve"> </w:t>
      </w:r>
      <w:r>
        <w:rPr>
          <w:rFonts w:hint="eastAsia"/>
        </w:rPr>
        <w:t>relaxation threshold</w:t>
      </w:r>
      <w:r>
        <w:t xml:space="preserve"> </w:t>
      </w:r>
      <w:r>
        <w:rPr>
          <w:rFonts w:hint="eastAsia"/>
        </w:rPr>
        <w:t>and</w:t>
      </w:r>
      <w:r>
        <w:t xml:space="preserve"> </w:t>
      </w:r>
      <w:r>
        <w:rPr>
          <w:rFonts w:hint="eastAsia"/>
        </w:rPr>
        <w:t>entry</w:t>
      </w:r>
      <w:r>
        <w:t>/</w:t>
      </w:r>
      <w:r>
        <w:rPr>
          <w:rFonts w:hint="eastAsia"/>
        </w:rPr>
        <w:t>exit</w:t>
      </w:r>
      <w:r>
        <w:t xml:space="preserve"> </w:t>
      </w:r>
      <w:r>
        <w:rPr>
          <w:rFonts w:hint="eastAsia"/>
        </w:rPr>
        <w:t>condition</w:t>
      </w:r>
    </w:p>
    <w:p w14:paraId="0FA8D350" w14:textId="7E21CD85" w:rsidR="0006671A" w:rsidRPr="0006671A" w:rsidRDefault="0006671A" w:rsidP="00985303">
      <w:r w:rsidRPr="0006671A">
        <w:t>I</w:t>
      </w:r>
      <w:r w:rsidRPr="0006671A">
        <w:rPr>
          <w:rFonts w:hint="eastAsia"/>
        </w:rPr>
        <w:t>n</w:t>
      </w:r>
      <w:r w:rsidRPr="0006671A">
        <w:t xml:space="preserve"> </w:t>
      </w:r>
      <w:r w:rsidRPr="0006671A">
        <w:rPr>
          <w:rFonts w:hint="eastAsia"/>
        </w:rPr>
        <w:t>this</w:t>
      </w:r>
      <w:r w:rsidRPr="0006671A">
        <w:t xml:space="preserve"> </w:t>
      </w:r>
      <w:r w:rsidRPr="0006671A">
        <w:rPr>
          <w:rFonts w:hint="eastAsia"/>
        </w:rPr>
        <w:t>section</w:t>
      </w:r>
      <w:r>
        <w:t xml:space="preserve">, </w:t>
      </w:r>
      <w:r>
        <w:rPr>
          <w:rFonts w:hint="eastAsia"/>
        </w:rPr>
        <w:t>we</w:t>
      </w:r>
      <w:r>
        <w:t xml:space="preserve"> </w:t>
      </w:r>
      <w:r>
        <w:rPr>
          <w:rFonts w:hint="eastAsia"/>
        </w:rPr>
        <w:t>will</w:t>
      </w:r>
      <w:r>
        <w:t xml:space="preserve"> </w:t>
      </w:r>
      <w:r>
        <w:rPr>
          <w:rFonts w:hint="eastAsia"/>
        </w:rPr>
        <w:t>discuss</w:t>
      </w:r>
      <w:r>
        <w:t xml:space="preserve"> </w:t>
      </w:r>
      <w:r>
        <w:rPr>
          <w:rFonts w:hint="eastAsia"/>
        </w:rPr>
        <w:t>how</w:t>
      </w:r>
      <w:r>
        <w:t xml:space="preserve"> </w:t>
      </w:r>
      <w:r>
        <w:rPr>
          <w:rFonts w:hint="eastAsia"/>
        </w:rPr>
        <w:t>to</w:t>
      </w:r>
      <w:r>
        <w:t xml:space="preserve"> </w:t>
      </w:r>
      <w:r>
        <w:rPr>
          <w:rFonts w:hint="eastAsia"/>
        </w:rPr>
        <w:t>design</w:t>
      </w:r>
      <w:r>
        <w:t xml:space="preserve"> </w:t>
      </w:r>
      <w:r>
        <w:rPr>
          <w:rFonts w:hint="eastAsia"/>
        </w:rPr>
        <w:t>measurement</w:t>
      </w:r>
      <w:r>
        <w:t xml:space="preserve"> </w:t>
      </w:r>
      <w:r>
        <w:rPr>
          <w:rFonts w:hint="eastAsia"/>
        </w:rPr>
        <w:t>relaxation</w:t>
      </w:r>
      <w:r>
        <w:t xml:space="preserve"> </w:t>
      </w:r>
      <w:r>
        <w:rPr>
          <w:rFonts w:hint="eastAsia"/>
        </w:rPr>
        <w:t>criterion</w:t>
      </w:r>
      <w:r>
        <w:t xml:space="preserve"> based </w:t>
      </w:r>
      <w:r>
        <w:rPr>
          <w:rFonts w:hint="eastAsia"/>
        </w:rPr>
        <w:t>on</w:t>
      </w:r>
      <w:r>
        <w:t xml:space="preserve"> </w:t>
      </w:r>
      <w:r>
        <w:rPr>
          <w:rFonts w:hint="eastAsia"/>
        </w:rPr>
        <w:t>the</w:t>
      </w:r>
      <w:r>
        <w:t xml:space="preserve"> </w:t>
      </w:r>
      <w:r>
        <w:rPr>
          <w:rFonts w:hint="eastAsia"/>
        </w:rPr>
        <w:t>framework</w:t>
      </w:r>
      <w:r>
        <w:t xml:space="preserve"> </w:t>
      </w:r>
      <w:r>
        <w:rPr>
          <w:rFonts w:hint="eastAsia"/>
        </w:rPr>
        <w:t>of</w:t>
      </w:r>
      <w:r>
        <w:t xml:space="preserve"> F</w:t>
      </w:r>
      <w:r>
        <w:rPr>
          <w:rFonts w:hint="eastAsia"/>
        </w:rPr>
        <w:t>ig</w:t>
      </w:r>
      <w:r>
        <w:t>.1.</w:t>
      </w:r>
    </w:p>
    <w:p w14:paraId="79FB6089" w14:textId="4977B007" w:rsidR="00551504" w:rsidRPr="00093C5F" w:rsidRDefault="00DB2810" w:rsidP="00985303">
      <w:pPr>
        <w:rPr>
          <w:u w:val="single"/>
        </w:rPr>
      </w:pPr>
      <w:r>
        <w:rPr>
          <w:u w:val="single"/>
        </w:rPr>
        <w:lastRenderedPageBreak/>
        <w:t xml:space="preserve">MR </w:t>
      </w:r>
      <w:r>
        <w:rPr>
          <w:rFonts w:hint="eastAsia"/>
          <w:u w:val="single"/>
        </w:rPr>
        <w:t>serving</w:t>
      </w:r>
      <w:r>
        <w:rPr>
          <w:u w:val="single"/>
        </w:rPr>
        <w:t xml:space="preserve"> </w:t>
      </w:r>
      <w:r>
        <w:rPr>
          <w:rFonts w:hint="eastAsia"/>
          <w:u w:val="single"/>
        </w:rPr>
        <w:t>cell</w:t>
      </w:r>
      <w:r>
        <w:rPr>
          <w:u w:val="single"/>
        </w:rPr>
        <w:t xml:space="preserve"> </w:t>
      </w:r>
      <w:r>
        <w:rPr>
          <w:rFonts w:hint="eastAsia"/>
          <w:u w:val="single"/>
        </w:rPr>
        <w:t>measurement</w:t>
      </w:r>
      <w:r>
        <w:rPr>
          <w:u w:val="single"/>
        </w:rPr>
        <w:t xml:space="preserve"> </w:t>
      </w:r>
      <w:r>
        <w:rPr>
          <w:rFonts w:hint="eastAsia"/>
          <w:u w:val="single"/>
        </w:rPr>
        <w:t>relaxation</w:t>
      </w:r>
    </w:p>
    <w:p w14:paraId="4BD6B9A8" w14:textId="0A6A9A02" w:rsidR="00466276" w:rsidRDefault="00466276" w:rsidP="00985303">
      <w:r>
        <w:t>B</w:t>
      </w:r>
      <w:r>
        <w:rPr>
          <w:rFonts w:hint="eastAsia"/>
        </w:rPr>
        <w:t>asically</w:t>
      </w:r>
      <w:r>
        <w:t xml:space="preserve"> </w:t>
      </w:r>
      <w:r>
        <w:rPr>
          <w:rFonts w:hint="eastAsia"/>
        </w:rPr>
        <w:t>there</w:t>
      </w:r>
      <w:r>
        <w:t xml:space="preserve"> </w:t>
      </w:r>
      <w:r>
        <w:rPr>
          <w:rFonts w:hint="eastAsia"/>
        </w:rPr>
        <w:t>are</w:t>
      </w:r>
      <w:r>
        <w:t xml:space="preserve"> </w:t>
      </w:r>
      <w:r>
        <w:rPr>
          <w:rFonts w:hint="eastAsia"/>
        </w:rPr>
        <w:t>two</w:t>
      </w:r>
      <w:r>
        <w:t xml:space="preserve"> </w:t>
      </w:r>
      <w:r>
        <w:rPr>
          <w:rFonts w:hint="eastAsia"/>
        </w:rPr>
        <w:t>scenarios</w:t>
      </w:r>
      <w:r>
        <w:t xml:space="preserve"> </w:t>
      </w:r>
      <w:r>
        <w:rPr>
          <w:rFonts w:hint="eastAsia"/>
        </w:rPr>
        <w:t>as</w:t>
      </w:r>
      <w:r>
        <w:t xml:space="preserve"> </w:t>
      </w:r>
      <w:r>
        <w:rPr>
          <w:rFonts w:hint="eastAsia"/>
        </w:rPr>
        <w:t>shown</w:t>
      </w:r>
      <w:r>
        <w:t xml:space="preserve"> </w:t>
      </w:r>
      <w:r>
        <w:rPr>
          <w:rFonts w:hint="eastAsia"/>
        </w:rPr>
        <w:t>in</w:t>
      </w:r>
      <w:r>
        <w:t xml:space="preserve"> F</w:t>
      </w:r>
      <w:r>
        <w:rPr>
          <w:rFonts w:hint="eastAsia"/>
        </w:rPr>
        <w:t>ig</w:t>
      </w:r>
      <w:r>
        <w:t xml:space="preserve">.1, </w:t>
      </w:r>
      <w:r>
        <w:rPr>
          <w:rFonts w:hint="eastAsia"/>
        </w:rPr>
        <w:t>for</w:t>
      </w:r>
      <w:r>
        <w:t xml:space="preserve"> </w:t>
      </w:r>
      <w:r>
        <w:rPr>
          <w:rFonts w:hint="eastAsia"/>
        </w:rPr>
        <w:t>scenario</w:t>
      </w:r>
      <w:r>
        <w:t>-1 (</w:t>
      </w:r>
      <w:r>
        <w:rPr>
          <w:rFonts w:hint="eastAsia"/>
        </w:rPr>
        <w:t>i.e.,</w:t>
      </w:r>
      <w:r>
        <w:t xml:space="preserve"> </w:t>
      </w:r>
      <w:r>
        <w:rPr>
          <w:rFonts w:hint="eastAsia"/>
        </w:rPr>
        <w:t>the</w:t>
      </w:r>
      <w:r>
        <w:t xml:space="preserve"> </w:t>
      </w:r>
      <w:r>
        <w:rPr>
          <w:rFonts w:hint="eastAsia"/>
        </w:rPr>
        <w:t>relaxation</w:t>
      </w:r>
      <w:r>
        <w:t xml:space="preserve"> </w:t>
      </w:r>
      <w:r>
        <w:rPr>
          <w:rFonts w:hint="eastAsia"/>
        </w:rPr>
        <w:t>threshold</w:t>
      </w:r>
      <w:r>
        <w:t xml:space="preserve"> </w:t>
      </w:r>
      <w:r>
        <w:rPr>
          <w:rFonts w:hint="eastAsia"/>
        </w:rPr>
        <w:t>is</w:t>
      </w:r>
      <w:r>
        <w:t xml:space="preserve"> </w:t>
      </w:r>
      <w:r>
        <w:rPr>
          <w:rFonts w:hint="eastAsia"/>
        </w:rPr>
        <w:t>lower</w:t>
      </w:r>
      <w:r>
        <w:t xml:space="preserve"> </w:t>
      </w:r>
      <w:r>
        <w:rPr>
          <w:rFonts w:hint="eastAsia"/>
        </w:rPr>
        <w:t>than</w:t>
      </w:r>
      <w:r>
        <w:t xml:space="preserve"> </w:t>
      </w:r>
      <w:r>
        <w:rPr>
          <w:rFonts w:hint="eastAsia"/>
        </w:rPr>
        <w:t>the</w:t>
      </w:r>
      <w:r>
        <w:t xml:space="preserve"> </w:t>
      </w:r>
      <w:r>
        <w:rPr>
          <w:rFonts w:hint="eastAsia"/>
        </w:rPr>
        <w:t>entry</w:t>
      </w:r>
      <w:r>
        <w:t xml:space="preserve"> </w:t>
      </w:r>
      <w:r>
        <w:rPr>
          <w:rFonts w:hint="eastAsia"/>
        </w:rPr>
        <w:t>condition</w:t>
      </w:r>
      <w:r>
        <w:t xml:space="preserve"> </w:t>
      </w:r>
      <w:r>
        <w:rPr>
          <w:rFonts w:hint="eastAsia"/>
        </w:rPr>
        <w:t>of</w:t>
      </w:r>
      <w:r>
        <w:t xml:space="preserve"> LP-WUS </w:t>
      </w:r>
      <w:r>
        <w:rPr>
          <w:rFonts w:hint="eastAsia"/>
        </w:rPr>
        <w:t>monitoring</w:t>
      </w:r>
      <w:r>
        <w:t xml:space="preserve">), once the UE has fulfilled relaxation criterion but still not fulfilled entry condition of LP-WUS monitoring, </w:t>
      </w:r>
      <w:r>
        <w:rPr>
          <w:rFonts w:hint="eastAsia"/>
        </w:rPr>
        <w:t>the</w:t>
      </w:r>
      <w:r>
        <w:t xml:space="preserve"> UE </w:t>
      </w:r>
      <w:r>
        <w:rPr>
          <w:rFonts w:hint="eastAsia"/>
        </w:rPr>
        <w:t>could</w:t>
      </w:r>
      <w:r>
        <w:t xml:space="preserve"> </w:t>
      </w:r>
      <w:r>
        <w:rPr>
          <w:rFonts w:hint="eastAsia"/>
        </w:rPr>
        <w:t>perform</w:t>
      </w:r>
      <w:r>
        <w:t xml:space="preserve"> </w:t>
      </w:r>
      <w:r>
        <w:rPr>
          <w:rFonts w:hint="eastAsia"/>
        </w:rPr>
        <w:t>relaxed</w:t>
      </w:r>
      <w:r>
        <w:t xml:space="preserve"> MR </w:t>
      </w:r>
      <w:r>
        <w:rPr>
          <w:rFonts w:hint="eastAsia"/>
        </w:rPr>
        <w:t>serving</w:t>
      </w:r>
      <w:r>
        <w:t xml:space="preserve"> </w:t>
      </w:r>
      <w:r>
        <w:rPr>
          <w:rFonts w:hint="eastAsia"/>
        </w:rPr>
        <w:t>cell</w:t>
      </w:r>
      <w:r>
        <w:t xml:space="preserve"> </w:t>
      </w:r>
      <w:r>
        <w:rPr>
          <w:rFonts w:hint="eastAsia"/>
        </w:rPr>
        <w:t>measurement</w:t>
      </w:r>
      <w:r>
        <w:t xml:space="preserve"> without entering LP-WUS monitoring mode. It is noted that in Rel-16 measurement relaxation discussion, serving cell measurement relaxation was also discussed but the answer is NO, as serving cell measurement is really important, companies don’t want to </w:t>
      </w:r>
      <w:r>
        <w:rPr>
          <w:rFonts w:hint="eastAsia"/>
        </w:rPr>
        <w:t>sacrifice</w:t>
      </w:r>
      <w:r>
        <w:t xml:space="preserve"> </w:t>
      </w:r>
      <w:r>
        <w:rPr>
          <w:rFonts w:hint="eastAsia"/>
        </w:rPr>
        <w:t>possible</w:t>
      </w:r>
      <w:r>
        <w:t xml:space="preserve"> UE </w:t>
      </w:r>
      <w:r>
        <w:rPr>
          <w:rFonts w:hint="eastAsia"/>
        </w:rPr>
        <w:t>experience</w:t>
      </w:r>
      <w:r>
        <w:t xml:space="preserve"> </w:t>
      </w:r>
      <w:r>
        <w:rPr>
          <w:rFonts w:hint="eastAsia"/>
        </w:rPr>
        <w:t>degradation</w:t>
      </w:r>
      <w:r>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T</w:t>
      </w:r>
      <w:r>
        <w:rPr>
          <w:rFonts w:hint="eastAsia"/>
        </w:rPr>
        <w:t>he</w:t>
      </w:r>
      <w:r>
        <w:t xml:space="preserve"> </w:t>
      </w:r>
      <w:r>
        <w:rPr>
          <w:rFonts w:hint="eastAsia"/>
        </w:rPr>
        <w:t>same</w:t>
      </w:r>
      <w:r>
        <w:t xml:space="preserve"> </w:t>
      </w:r>
      <w:r>
        <w:rPr>
          <w:rFonts w:hint="eastAsia"/>
        </w:rPr>
        <w:t>principle</w:t>
      </w:r>
      <w:r>
        <w:t xml:space="preserve"> </w:t>
      </w:r>
      <w:r>
        <w:rPr>
          <w:rFonts w:hint="eastAsia"/>
        </w:rPr>
        <w:t>could</w:t>
      </w:r>
      <w:r>
        <w:t xml:space="preserve"> </w:t>
      </w:r>
      <w:r>
        <w:rPr>
          <w:rFonts w:hint="eastAsia"/>
        </w:rPr>
        <w:t>be</w:t>
      </w:r>
      <w:r>
        <w:t xml:space="preserve"> </w:t>
      </w:r>
      <w:r>
        <w:rPr>
          <w:rFonts w:hint="eastAsia"/>
        </w:rPr>
        <w:t>used</w:t>
      </w:r>
      <w:r>
        <w:t xml:space="preserve"> </w:t>
      </w:r>
      <w:r>
        <w:rPr>
          <w:rFonts w:hint="eastAsia"/>
        </w:rPr>
        <w:t>for</w:t>
      </w:r>
      <w:r>
        <w:t xml:space="preserve"> LP-WUS, </w:t>
      </w:r>
      <w:r>
        <w:rPr>
          <w:rFonts w:hint="eastAsia"/>
        </w:rPr>
        <w:t>it</w:t>
      </w:r>
      <w:r>
        <w:t xml:space="preserve"> </w:t>
      </w:r>
      <w:r>
        <w:rPr>
          <w:rFonts w:hint="eastAsia"/>
        </w:rPr>
        <w:t>is</w:t>
      </w:r>
      <w:r>
        <w:t xml:space="preserve"> </w:t>
      </w:r>
      <w:r>
        <w:rPr>
          <w:rFonts w:hint="eastAsia"/>
        </w:rPr>
        <w:t>not</w:t>
      </w:r>
      <w:r>
        <w:t xml:space="preserve"> </w:t>
      </w:r>
      <w:r>
        <w:rPr>
          <w:rFonts w:hint="eastAsia"/>
        </w:rPr>
        <w:t>promising</w:t>
      </w:r>
      <w:r>
        <w:t xml:space="preserve"> </w:t>
      </w:r>
      <w:r>
        <w:rPr>
          <w:rFonts w:hint="eastAsia"/>
        </w:rPr>
        <w:t>to</w:t>
      </w:r>
      <w:r>
        <w:t xml:space="preserve"> </w:t>
      </w:r>
      <w:r>
        <w:rPr>
          <w:rFonts w:hint="eastAsia"/>
        </w:rPr>
        <w:t>let</w:t>
      </w:r>
      <w:r>
        <w:t xml:space="preserve"> </w:t>
      </w:r>
      <w:r>
        <w:rPr>
          <w:rFonts w:hint="eastAsia"/>
        </w:rPr>
        <w:t>non</w:t>
      </w:r>
      <w:r>
        <w:t xml:space="preserve">-LP-WUS </w:t>
      </w:r>
      <w:r>
        <w:rPr>
          <w:rFonts w:hint="eastAsia"/>
        </w:rPr>
        <w:t>monitoring</w:t>
      </w:r>
      <w:r>
        <w:t xml:space="preserve"> UE</w:t>
      </w:r>
      <w:r w:rsidR="00D3208F">
        <w:t xml:space="preserve"> </w:t>
      </w:r>
      <w:r>
        <w:rPr>
          <w:rFonts w:hint="eastAsia"/>
        </w:rPr>
        <w:t>perform</w:t>
      </w:r>
      <w:r>
        <w:t xml:space="preserve"> </w:t>
      </w:r>
      <w:r>
        <w:rPr>
          <w:rFonts w:hint="eastAsia"/>
        </w:rPr>
        <w:t>relaxed</w:t>
      </w:r>
      <w:r>
        <w:t xml:space="preserve"> MR </w:t>
      </w:r>
      <w:r>
        <w:rPr>
          <w:rFonts w:hint="eastAsia"/>
        </w:rPr>
        <w:t>serving</w:t>
      </w:r>
      <w:r>
        <w:t xml:space="preserve"> </w:t>
      </w:r>
      <w:r>
        <w:rPr>
          <w:rFonts w:hint="eastAsia"/>
        </w:rPr>
        <w:t>cell</w:t>
      </w:r>
      <w:r>
        <w:t xml:space="preserve"> </w:t>
      </w:r>
      <w:r>
        <w:rPr>
          <w:rFonts w:hint="eastAsia"/>
        </w:rPr>
        <w:t>measurement</w:t>
      </w:r>
      <w:r>
        <w:t xml:space="preserve"> </w:t>
      </w:r>
      <w:r>
        <w:rPr>
          <w:rFonts w:hint="eastAsia"/>
        </w:rPr>
        <w:t>relaxation</w:t>
      </w:r>
      <w:r>
        <w:t>.</w:t>
      </w:r>
    </w:p>
    <w:p w14:paraId="03DBB8FC" w14:textId="29743233" w:rsidR="00985303" w:rsidRPr="00466276" w:rsidRDefault="00985303" w:rsidP="00985303">
      <w:pPr>
        <w:rPr>
          <w:b/>
        </w:rPr>
      </w:pPr>
      <w:r w:rsidRPr="00466276">
        <w:rPr>
          <w:b/>
        </w:rPr>
        <w:t>O</w:t>
      </w:r>
      <w:r w:rsidRPr="00466276">
        <w:rPr>
          <w:rFonts w:hint="eastAsia"/>
          <w:b/>
        </w:rPr>
        <w:t>bservation</w:t>
      </w:r>
      <w:r w:rsidRPr="00466276">
        <w:rPr>
          <w:b/>
        </w:rPr>
        <w:t>-</w:t>
      </w:r>
      <w:r w:rsidR="009B168A">
        <w:rPr>
          <w:b/>
        </w:rPr>
        <w:t>1</w:t>
      </w:r>
      <w:r w:rsidRPr="00466276">
        <w:rPr>
          <w:b/>
        </w:rPr>
        <w:t xml:space="preserve">: </w:t>
      </w:r>
      <w:r w:rsidRPr="00466276">
        <w:rPr>
          <w:rFonts w:hint="eastAsia"/>
          <w:b/>
        </w:rPr>
        <w:t>if</w:t>
      </w:r>
      <w:r w:rsidRPr="00466276">
        <w:rPr>
          <w:b/>
        </w:rPr>
        <w:t xml:space="preserve"> </w:t>
      </w:r>
      <w:r w:rsidRPr="00466276">
        <w:rPr>
          <w:rFonts w:hint="eastAsia"/>
          <w:b/>
        </w:rPr>
        <w:t>the</w:t>
      </w:r>
      <w:r w:rsidRPr="00466276">
        <w:rPr>
          <w:b/>
        </w:rPr>
        <w:t xml:space="preserve"> </w:t>
      </w:r>
      <w:r w:rsidRPr="00466276">
        <w:rPr>
          <w:rFonts w:hint="eastAsia"/>
          <w:b/>
        </w:rPr>
        <w:t>threshold</w:t>
      </w:r>
      <w:r w:rsidRPr="00466276">
        <w:rPr>
          <w:b/>
        </w:rPr>
        <w:t xml:space="preserve"> </w:t>
      </w:r>
      <w:r w:rsidRPr="00466276">
        <w:rPr>
          <w:rFonts w:hint="eastAsia"/>
          <w:b/>
        </w:rPr>
        <w:t>of</w:t>
      </w:r>
      <w:r w:rsidRPr="00466276">
        <w:rPr>
          <w:b/>
        </w:rPr>
        <w:t xml:space="preserve"> </w:t>
      </w:r>
      <w:r w:rsidRPr="00466276">
        <w:rPr>
          <w:rFonts w:hint="eastAsia"/>
          <w:b/>
        </w:rPr>
        <w:t>serving</w:t>
      </w:r>
      <w:r w:rsidRPr="00466276">
        <w:rPr>
          <w:b/>
        </w:rPr>
        <w:t xml:space="preserve"> </w:t>
      </w:r>
      <w:r w:rsidRPr="00466276">
        <w:rPr>
          <w:rFonts w:hint="eastAsia"/>
          <w:b/>
        </w:rPr>
        <w:t>cell</w:t>
      </w:r>
      <w:r w:rsidRPr="00466276">
        <w:rPr>
          <w:b/>
        </w:rPr>
        <w:t xml:space="preserve"> RRM </w:t>
      </w:r>
      <w:r w:rsidRPr="00466276">
        <w:rPr>
          <w:rFonts w:hint="eastAsia"/>
          <w:b/>
        </w:rPr>
        <w:t>relaxation</w:t>
      </w:r>
      <w:r w:rsidRPr="00466276">
        <w:rPr>
          <w:b/>
        </w:rPr>
        <w:t xml:space="preserve"> </w:t>
      </w:r>
      <w:r w:rsidRPr="00466276">
        <w:rPr>
          <w:rFonts w:hint="eastAsia"/>
          <w:b/>
        </w:rPr>
        <w:t>is</w:t>
      </w:r>
      <w:r w:rsidRPr="00466276">
        <w:rPr>
          <w:b/>
        </w:rPr>
        <w:t xml:space="preserve"> </w:t>
      </w:r>
      <w:r w:rsidRPr="00466276">
        <w:rPr>
          <w:rFonts w:hint="eastAsia"/>
          <w:b/>
        </w:rPr>
        <w:t>lower</w:t>
      </w:r>
      <w:r w:rsidRPr="00466276">
        <w:rPr>
          <w:b/>
        </w:rPr>
        <w:t xml:space="preserve"> </w:t>
      </w:r>
      <w:r w:rsidRPr="00466276">
        <w:rPr>
          <w:rFonts w:hint="eastAsia"/>
          <w:b/>
        </w:rPr>
        <w:t>than</w:t>
      </w:r>
      <w:r w:rsidR="0061437E">
        <w:rPr>
          <w:b/>
        </w:rPr>
        <w:t xml:space="preserve"> </w:t>
      </w:r>
      <w:r w:rsidR="0061437E">
        <w:rPr>
          <w:rFonts w:hint="eastAsia"/>
          <w:b/>
        </w:rPr>
        <w:t>the</w:t>
      </w:r>
      <w:r w:rsidR="0061437E">
        <w:rPr>
          <w:b/>
        </w:rPr>
        <w:t xml:space="preserve"> </w:t>
      </w:r>
      <w:r w:rsidR="0061437E">
        <w:rPr>
          <w:rFonts w:hint="eastAsia"/>
          <w:b/>
        </w:rPr>
        <w:t>one</w:t>
      </w:r>
      <w:r w:rsidR="0061437E">
        <w:rPr>
          <w:b/>
        </w:rPr>
        <w:t xml:space="preserve"> </w:t>
      </w:r>
      <w:r w:rsidR="0061437E">
        <w:rPr>
          <w:rFonts w:hint="eastAsia"/>
          <w:b/>
        </w:rPr>
        <w:t>of</w:t>
      </w:r>
      <w:r w:rsidR="0061437E">
        <w:rPr>
          <w:b/>
        </w:rPr>
        <w:t xml:space="preserve"> LP-WUS </w:t>
      </w:r>
      <w:r w:rsidR="0061437E">
        <w:rPr>
          <w:rFonts w:hint="eastAsia"/>
          <w:b/>
        </w:rPr>
        <w:t>monitoring</w:t>
      </w:r>
      <w:r w:rsidRPr="00466276">
        <w:rPr>
          <w:b/>
        </w:rPr>
        <w:t xml:space="preserve"> </w:t>
      </w:r>
      <w:r w:rsidRPr="00466276">
        <w:rPr>
          <w:rFonts w:hint="eastAsia"/>
          <w:b/>
        </w:rPr>
        <w:t>entry</w:t>
      </w:r>
      <w:r w:rsidRPr="00466276">
        <w:rPr>
          <w:b/>
        </w:rPr>
        <w:t xml:space="preserve"> </w:t>
      </w:r>
      <w:r w:rsidRPr="00466276">
        <w:rPr>
          <w:rFonts w:hint="eastAsia"/>
          <w:b/>
        </w:rPr>
        <w:t>condition</w:t>
      </w:r>
      <w:r w:rsidRPr="00466276">
        <w:rPr>
          <w:b/>
        </w:rPr>
        <w:t xml:space="preserve">, </w:t>
      </w:r>
      <w:r w:rsidRPr="00466276">
        <w:rPr>
          <w:rFonts w:hint="eastAsia"/>
          <w:b/>
        </w:rPr>
        <w:t>the</w:t>
      </w:r>
      <w:r w:rsidRPr="00466276">
        <w:rPr>
          <w:b/>
        </w:rPr>
        <w:t xml:space="preserve"> </w:t>
      </w:r>
      <w:r w:rsidRPr="00466276">
        <w:rPr>
          <w:rFonts w:hint="eastAsia"/>
          <w:b/>
        </w:rPr>
        <w:t>non</w:t>
      </w:r>
      <w:r w:rsidRPr="00466276">
        <w:rPr>
          <w:b/>
        </w:rPr>
        <w:t xml:space="preserve">-LP-WUS </w:t>
      </w:r>
      <w:r w:rsidRPr="00466276">
        <w:rPr>
          <w:rFonts w:hint="eastAsia"/>
          <w:b/>
        </w:rPr>
        <w:t>monitoring</w:t>
      </w:r>
      <w:r w:rsidRPr="00466276">
        <w:rPr>
          <w:b/>
        </w:rPr>
        <w:t xml:space="preserve"> UE </w:t>
      </w:r>
      <w:r w:rsidR="006C4739">
        <w:rPr>
          <w:rFonts w:hint="eastAsia"/>
          <w:b/>
        </w:rPr>
        <w:t>could</w:t>
      </w:r>
      <w:r w:rsidR="006C4739">
        <w:rPr>
          <w:b/>
        </w:rPr>
        <w:t xml:space="preserve"> </w:t>
      </w:r>
      <w:r w:rsidRPr="00466276">
        <w:rPr>
          <w:rFonts w:hint="eastAsia"/>
          <w:b/>
        </w:rPr>
        <w:t>perform</w:t>
      </w:r>
      <w:r w:rsidRPr="00466276">
        <w:rPr>
          <w:b/>
        </w:rPr>
        <w:t xml:space="preserve"> </w:t>
      </w:r>
      <w:r w:rsidRPr="00466276">
        <w:rPr>
          <w:rFonts w:hint="eastAsia"/>
          <w:b/>
        </w:rPr>
        <w:t>relaxed</w:t>
      </w:r>
      <w:r w:rsidRPr="00466276">
        <w:rPr>
          <w:b/>
        </w:rPr>
        <w:t xml:space="preserve"> </w:t>
      </w:r>
      <w:r w:rsidR="004A7F6B">
        <w:rPr>
          <w:b/>
        </w:rPr>
        <w:t xml:space="preserve">MR </w:t>
      </w:r>
      <w:r w:rsidRPr="00466276">
        <w:rPr>
          <w:rFonts w:hint="eastAsia"/>
          <w:b/>
        </w:rPr>
        <w:t>serving</w:t>
      </w:r>
      <w:r w:rsidRPr="00466276">
        <w:rPr>
          <w:b/>
        </w:rPr>
        <w:t xml:space="preserve"> </w:t>
      </w:r>
      <w:r w:rsidRPr="00466276">
        <w:rPr>
          <w:rFonts w:hint="eastAsia"/>
          <w:b/>
        </w:rPr>
        <w:t>cell</w:t>
      </w:r>
      <w:r w:rsidRPr="00466276">
        <w:rPr>
          <w:b/>
        </w:rPr>
        <w:t xml:space="preserve"> </w:t>
      </w:r>
      <w:r w:rsidRPr="00466276">
        <w:rPr>
          <w:rFonts w:hint="eastAsia"/>
          <w:b/>
        </w:rPr>
        <w:t>measurement</w:t>
      </w:r>
      <w:r w:rsidRPr="00466276">
        <w:rPr>
          <w:b/>
        </w:rPr>
        <w:t xml:space="preserve">, </w:t>
      </w:r>
      <w:r w:rsidRPr="00466276">
        <w:rPr>
          <w:rFonts w:hint="eastAsia"/>
          <w:b/>
        </w:rPr>
        <w:t>which</w:t>
      </w:r>
      <w:r w:rsidRPr="00466276">
        <w:rPr>
          <w:b/>
        </w:rPr>
        <w:t xml:space="preserve"> </w:t>
      </w:r>
      <w:r w:rsidRPr="00466276">
        <w:rPr>
          <w:rFonts w:hint="eastAsia"/>
          <w:b/>
        </w:rPr>
        <w:t>is</w:t>
      </w:r>
      <w:r w:rsidRPr="00466276">
        <w:rPr>
          <w:b/>
        </w:rPr>
        <w:t xml:space="preserve"> </w:t>
      </w:r>
      <w:r w:rsidRPr="00466276">
        <w:rPr>
          <w:rFonts w:hint="eastAsia"/>
          <w:b/>
        </w:rPr>
        <w:t>not</w:t>
      </w:r>
      <w:r w:rsidRPr="00466276">
        <w:rPr>
          <w:b/>
        </w:rPr>
        <w:t xml:space="preserve"> </w:t>
      </w:r>
      <w:r w:rsidRPr="00466276">
        <w:rPr>
          <w:rFonts w:hint="eastAsia"/>
          <w:b/>
        </w:rPr>
        <w:t>promising</w:t>
      </w:r>
      <w:r w:rsidRPr="00466276">
        <w:rPr>
          <w:b/>
        </w:rPr>
        <w:t>.</w:t>
      </w:r>
    </w:p>
    <w:p w14:paraId="7762CA19" w14:textId="44F4BD26" w:rsidR="00466276" w:rsidRDefault="00F45112" w:rsidP="00985303">
      <w:r>
        <w:t>F</w:t>
      </w:r>
      <w:r>
        <w:rPr>
          <w:rFonts w:hint="eastAsia"/>
        </w:rPr>
        <w:t>or</w:t>
      </w:r>
      <w:r>
        <w:t xml:space="preserve"> </w:t>
      </w:r>
      <w:r>
        <w:rPr>
          <w:rFonts w:hint="eastAsia"/>
        </w:rPr>
        <w:t>scenario</w:t>
      </w:r>
      <w:r>
        <w:t xml:space="preserve">-2 </w:t>
      </w:r>
      <w:r>
        <w:rPr>
          <w:rFonts w:hint="eastAsia"/>
        </w:rPr>
        <w:t>(</w:t>
      </w:r>
      <w:r>
        <w:t>i.e., the relaxation threshold is greater than the entry condition of LP-WUS monitoring</w:t>
      </w:r>
      <w:r>
        <w:rPr>
          <w:rFonts w:hint="eastAsia"/>
        </w:rPr>
        <w:t>)</w:t>
      </w:r>
      <w:r>
        <w:t>, once the UE has fulfilled the entry condition of LP-WUS monitoring</w:t>
      </w:r>
      <w:r w:rsidR="00865734">
        <w:t xml:space="preserve"> mode but still not fulfilled relaxation criterion, the LP-WUS monitoring UE still need to perform normal MR serving cell measurement, based on measurement requirement specified by RAN4, normal MR serving cell measurement can be every I-DRX (e.g., 320/640ms), </w:t>
      </w:r>
      <w:r w:rsidR="00865734" w:rsidRPr="00865734">
        <w:t>it is not acceptable that a LP-WUS monitoring UE sh</w:t>
      </w:r>
      <w:r w:rsidR="00865734">
        <w:t>ould turn on MR every 320/640ms for normal measurement, such frequent MR transition could overkill the power saving gain</w:t>
      </w:r>
      <w:r w:rsidR="0013361B">
        <w:t xml:space="preserve">, also noted that MR transition duration should be 400/800ms, the MR </w:t>
      </w:r>
      <w:r w:rsidR="001F1A6A">
        <w:t>cannot</w:t>
      </w:r>
      <w:r w:rsidR="00FB02D3">
        <w:t xml:space="preserve"> even</w:t>
      </w:r>
      <w:r w:rsidR="0013361B">
        <w:t xml:space="preserve"> enter ultra-deep-sleep</w:t>
      </w:r>
      <w:r w:rsidR="001F1A6A">
        <w:t xml:space="preserve"> mode.</w:t>
      </w:r>
    </w:p>
    <w:p w14:paraId="1F544F40" w14:textId="0D941970" w:rsidR="00985303" w:rsidRPr="00865734" w:rsidRDefault="00985303" w:rsidP="00985303">
      <w:pPr>
        <w:rPr>
          <w:b/>
        </w:rPr>
      </w:pPr>
      <w:r w:rsidRPr="00865734">
        <w:rPr>
          <w:b/>
        </w:rPr>
        <w:t>O</w:t>
      </w:r>
      <w:r w:rsidRPr="00865734">
        <w:rPr>
          <w:rFonts w:hint="eastAsia"/>
          <w:b/>
        </w:rPr>
        <w:t>bservation</w:t>
      </w:r>
      <w:r w:rsidRPr="00865734">
        <w:rPr>
          <w:b/>
        </w:rPr>
        <w:t>-</w:t>
      </w:r>
      <w:r w:rsidR="0062757F">
        <w:rPr>
          <w:b/>
        </w:rPr>
        <w:t>2</w:t>
      </w:r>
      <w:r w:rsidRPr="00865734">
        <w:rPr>
          <w:b/>
        </w:rPr>
        <w:t xml:space="preserve">: </w:t>
      </w:r>
      <w:r w:rsidRPr="00865734">
        <w:rPr>
          <w:rFonts w:hint="eastAsia"/>
          <w:b/>
        </w:rPr>
        <w:t>if</w:t>
      </w:r>
      <w:r w:rsidR="004F47CE" w:rsidRPr="00865734">
        <w:rPr>
          <w:b/>
        </w:rPr>
        <w:t xml:space="preserve"> </w:t>
      </w:r>
      <w:r w:rsidR="004F47CE" w:rsidRPr="00865734">
        <w:rPr>
          <w:rFonts w:hint="eastAsia"/>
          <w:b/>
        </w:rPr>
        <w:t>the</w:t>
      </w:r>
      <w:r w:rsidR="004F47CE" w:rsidRPr="00865734">
        <w:rPr>
          <w:b/>
        </w:rPr>
        <w:t xml:space="preserve"> threshold of serving cell RRM relaxation is greater than</w:t>
      </w:r>
      <w:r w:rsidR="0061437E">
        <w:rPr>
          <w:b/>
        </w:rPr>
        <w:t xml:space="preserve"> the </w:t>
      </w:r>
      <w:r w:rsidR="0061437E">
        <w:rPr>
          <w:rFonts w:hint="eastAsia"/>
          <w:b/>
        </w:rPr>
        <w:t>one</w:t>
      </w:r>
      <w:r w:rsidR="0061437E">
        <w:rPr>
          <w:b/>
        </w:rPr>
        <w:t xml:space="preserve"> </w:t>
      </w:r>
      <w:r w:rsidR="0061437E">
        <w:rPr>
          <w:rFonts w:hint="eastAsia"/>
          <w:b/>
        </w:rPr>
        <w:t>of</w:t>
      </w:r>
      <w:r w:rsidR="0061437E">
        <w:rPr>
          <w:b/>
        </w:rPr>
        <w:t xml:space="preserve"> LP-WUS </w:t>
      </w:r>
      <w:r w:rsidR="0061437E">
        <w:rPr>
          <w:rFonts w:hint="eastAsia"/>
          <w:b/>
        </w:rPr>
        <w:t>monitoring</w:t>
      </w:r>
      <w:r w:rsidR="004F47CE" w:rsidRPr="00865734">
        <w:rPr>
          <w:b/>
        </w:rPr>
        <w:t xml:space="preserve"> entry condition</w:t>
      </w:r>
      <w:r w:rsidRPr="00865734">
        <w:rPr>
          <w:b/>
        </w:rPr>
        <w:t xml:space="preserve">, </w:t>
      </w:r>
      <w:r w:rsidRPr="00865734">
        <w:rPr>
          <w:rFonts w:hint="eastAsia"/>
          <w:b/>
        </w:rPr>
        <w:t>the</w:t>
      </w:r>
      <w:r w:rsidRPr="00865734">
        <w:rPr>
          <w:b/>
        </w:rPr>
        <w:t xml:space="preserve"> LP-WUS </w:t>
      </w:r>
      <w:r w:rsidRPr="00865734">
        <w:rPr>
          <w:rFonts w:hint="eastAsia"/>
          <w:b/>
        </w:rPr>
        <w:t>monitoring</w:t>
      </w:r>
      <w:r w:rsidRPr="00865734">
        <w:rPr>
          <w:b/>
        </w:rPr>
        <w:t xml:space="preserve"> UE </w:t>
      </w:r>
      <w:r w:rsidRPr="00865734">
        <w:rPr>
          <w:rFonts w:hint="eastAsia"/>
          <w:b/>
        </w:rPr>
        <w:t>may</w:t>
      </w:r>
      <w:r w:rsidRPr="00865734">
        <w:rPr>
          <w:b/>
        </w:rPr>
        <w:t xml:space="preserve"> </w:t>
      </w:r>
      <w:r w:rsidRPr="00865734">
        <w:rPr>
          <w:rFonts w:hint="eastAsia"/>
          <w:b/>
        </w:rPr>
        <w:t>perform</w:t>
      </w:r>
      <w:r w:rsidRPr="00865734">
        <w:rPr>
          <w:b/>
        </w:rPr>
        <w:t xml:space="preserve"> </w:t>
      </w:r>
      <w:r w:rsidRPr="00865734">
        <w:rPr>
          <w:rFonts w:hint="eastAsia"/>
          <w:b/>
        </w:rPr>
        <w:t>normal</w:t>
      </w:r>
      <w:r w:rsidRPr="00865734">
        <w:rPr>
          <w:b/>
        </w:rPr>
        <w:t xml:space="preserve"> </w:t>
      </w:r>
      <w:r w:rsidR="00616D47">
        <w:rPr>
          <w:b/>
        </w:rPr>
        <w:t xml:space="preserve">MR </w:t>
      </w:r>
      <w:r w:rsidRPr="00865734">
        <w:rPr>
          <w:rFonts w:hint="eastAsia"/>
          <w:b/>
        </w:rPr>
        <w:t>serving</w:t>
      </w:r>
      <w:r w:rsidRPr="00865734">
        <w:rPr>
          <w:b/>
        </w:rPr>
        <w:t xml:space="preserve"> </w:t>
      </w:r>
      <w:r w:rsidRPr="00865734">
        <w:rPr>
          <w:rFonts w:hint="eastAsia"/>
          <w:b/>
        </w:rPr>
        <w:t>cell</w:t>
      </w:r>
      <w:r w:rsidRPr="00865734">
        <w:rPr>
          <w:b/>
        </w:rPr>
        <w:t xml:space="preserve"> </w:t>
      </w:r>
      <w:r w:rsidRPr="00865734">
        <w:rPr>
          <w:rFonts w:hint="eastAsia"/>
          <w:b/>
        </w:rPr>
        <w:t>measurement</w:t>
      </w:r>
      <w:r w:rsidRPr="00865734">
        <w:rPr>
          <w:b/>
        </w:rPr>
        <w:t xml:space="preserve"> </w:t>
      </w:r>
      <w:r w:rsidRPr="00865734">
        <w:rPr>
          <w:rFonts w:hint="eastAsia"/>
          <w:b/>
        </w:rPr>
        <w:t>(of</w:t>
      </w:r>
      <w:r w:rsidRPr="00865734">
        <w:rPr>
          <w:b/>
        </w:rPr>
        <w:t xml:space="preserve"> </w:t>
      </w:r>
      <w:r w:rsidRPr="00865734">
        <w:rPr>
          <w:rFonts w:hint="eastAsia"/>
          <w:b/>
        </w:rPr>
        <w:t>which</w:t>
      </w:r>
      <w:r w:rsidRPr="00865734">
        <w:rPr>
          <w:b/>
        </w:rPr>
        <w:t xml:space="preserve"> </w:t>
      </w:r>
      <w:r w:rsidRPr="00865734">
        <w:rPr>
          <w:rFonts w:hint="eastAsia"/>
          <w:b/>
        </w:rPr>
        <w:t>measurement</w:t>
      </w:r>
      <w:r w:rsidRPr="00865734">
        <w:rPr>
          <w:b/>
        </w:rPr>
        <w:t xml:space="preserve"> </w:t>
      </w:r>
      <w:r w:rsidRPr="00865734">
        <w:rPr>
          <w:rFonts w:hint="eastAsia"/>
          <w:b/>
        </w:rPr>
        <w:t>period</w:t>
      </w:r>
      <w:r w:rsidRPr="00865734">
        <w:rPr>
          <w:b/>
        </w:rPr>
        <w:t xml:space="preserve"> </w:t>
      </w:r>
      <w:r w:rsidR="0067166C" w:rsidRPr="00865734">
        <w:rPr>
          <w:b/>
        </w:rPr>
        <w:t>could be</w:t>
      </w:r>
      <w:r w:rsidRPr="00865734">
        <w:rPr>
          <w:b/>
        </w:rPr>
        <w:t xml:space="preserve"> </w:t>
      </w:r>
      <w:r w:rsidRPr="00865734">
        <w:rPr>
          <w:rFonts w:hint="eastAsia"/>
          <w:b/>
        </w:rPr>
        <w:t>every</w:t>
      </w:r>
      <w:r w:rsidRPr="00865734">
        <w:rPr>
          <w:b/>
        </w:rPr>
        <w:t xml:space="preserve"> I-DRX </w:t>
      </w:r>
      <w:r w:rsidRPr="00865734">
        <w:rPr>
          <w:rFonts w:hint="eastAsia"/>
          <w:b/>
        </w:rPr>
        <w:t>cycle)</w:t>
      </w:r>
      <w:r w:rsidRPr="00865734">
        <w:rPr>
          <w:b/>
        </w:rPr>
        <w:t xml:space="preserve">, </w:t>
      </w:r>
      <w:r w:rsidRPr="00865734">
        <w:rPr>
          <w:rFonts w:hint="eastAsia"/>
          <w:b/>
        </w:rPr>
        <w:t>which</w:t>
      </w:r>
      <w:r w:rsidRPr="00865734">
        <w:rPr>
          <w:b/>
        </w:rPr>
        <w:t xml:space="preserve"> </w:t>
      </w:r>
      <w:r w:rsidRPr="00865734">
        <w:rPr>
          <w:rFonts w:hint="eastAsia"/>
          <w:b/>
        </w:rPr>
        <w:t>is</w:t>
      </w:r>
      <w:r w:rsidRPr="00865734">
        <w:rPr>
          <w:b/>
        </w:rPr>
        <w:t xml:space="preserve"> </w:t>
      </w:r>
      <w:r w:rsidRPr="00865734">
        <w:rPr>
          <w:rFonts w:hint="eastAsia"/>
          <w:b/>
        </w:rPr>
        <w:t>not</w:t>
      </w:r>
      <w:r w:rsidRPr="00865734">
        <w:rPr>
          <w:b/>
        </w:rPr>
        <w:t xml:space="preserve"> </w:t>
      </w:r>
      <w:r w:rsidRPr="00865734">
        <w:rPr>
          <w:rFonts w:hint="eastAsia"/>
          <w:b/>
        </w:rPr>
        <w:t>acceptable</w:t>
      </w:r>
      <w:r w:rsidRPr="00865734">
        <w:rPr>
          <w:b/>
        </w:rPr>
        <w:t>.</w:t>
      </w:r>
    </w:p>
    <w:p w14:paraId="680FDE46" w14:textId="489668FD" w:rsidR="0055407B" w:rsidRPr="0055407B" w:rsidRDefault="0055407B" w:rsidP="00CD0222">
      <w:pPr>
        <w:rPr>
          <w:b/>
        </w:rPr>
      </w:pPr>
      <w:r>
        <w:t xml:space="preserve">Based on the above analysis, it is promising that LP-WUS monitoring and serving cell measurement relaxation should be performed </w:t>
      </w:r>
      <w:r>
        <w:rPr>
          <w:rFonts w:hint="eastAsia"/>
        </w:rPr>
        <w:t>simultaneously</w:t>
      </w:r>
      <w:r>
        <w:t xml:space="preserve">, </w:t>
      </w:r>
      <w:r>
        <w:rPr>
          <w:rFonts w:hint="eastAsia"/>
        </w:rPr>
        <w:t>therefore</w:t>
      </w:r>
      <w:r>
        <w:t xml:space="preserve">, </w:t>
      </w:r>
      <w:r>
        <w:rPr>
          <w:rFonts w:hint="eastAsia"/>
        </w:rPr>
        <w:t>we</w:t>
      </w:r>
      <w:r>
        <w:t xml:space="preserve"> </w:t>
      </w:r>
      <w:r>
        <w:rPr>
          <w:rFonts w:hint="eastAsia"/>
        </w:rPr>
        <w:t>propose</w:t>
      </w:r>
      <w:r>
        <w:t>:</w:t>
      </w:r>
    </w:p>
    <w:p w14:paraId="58582A01" w14:textId="046953B4" w:rsidR="00CD0222" w:rsidRDefault="00CD0222" w:rsidP="00CD0222">
      <w:pPr>
        <w:rPr>
          <w:b/>
        </w:rPr>
      </w:pPr>
      <w:r>
        <w:rPr>
          <w:b/>
        </w:rPr>
        <w:t>P</w:t>
      </w:r>
      <w:r>
        <w:rPr>
          <w:rFonts w:hint="eastAsia"/>
          <w:b/>
        </w:rPr>
        <w:t>roposal</w:t>
      </w:r>
      <w:r w:rsidR="0089576B">
        <w:rPr>
          <w:b/>
        </w:rPr>
        <w:t>-1</w:t>
      </w:r>
      <w:r>
        <w:rPr>
          <w:b/>
        </w:rPr>
        <w:t xml:space="preserve">: </w:t>
      </w:r>
      <w:r>
        <w:rPr>
          <w:rFonts w:hint="eastAsia"/>
          <w:b/>
        </w:rPr>
        <w:t>consider</w:t>
      </w:r>
      <w:r>
        <w:rPr>
          <w:b/>
        </w:rPr>
        <w:t xml:space="preserve"> </w:t>
      </w:r>
      <w:r>
        <w:rPr>
          <w:rFonts w:hint="eastAsia"/>
          <w:b/>
        </w:rPr>
        <w:t>entry</w:t>
      </w:r>
      <w:r>
        <w:rPr>
          <w:b/>
        </w:rPr>
        <w:t xml:space="preserve">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as</w:t>
      </w:r>
      <w:r>
        <w:rPr>
          <w:b/>
        </w:rPr>
        <w:t xml:space="preserve"> </w:t>
      </w:r>
      <w:r>
        <w:rPr>
          <w:rFonts w:hint="eastAsia"/>
          <w:b/>
        </w:rPr>
        <w:t>the</w:t>
      </w:r>
      <w:r w:rsidR="00034DCB">
        <w:rPr>
          <w:b/>
        </w:rPr>
        <w:t xml:space="preserve"> entry</w:t>
      </w:r>
      <w:r w:rsidR="00C92DBE">
        <w:rPr>
          <w:b/>
        </w:rPr>
        <w:t xml:space="preserve"> condition for</w:t>
      </w:r>
      <w:r w:rsidR="0055407B">
        <w:rPr>
          <w:b/>
        </w:rPr>
        <w:t xml:space="preserve"> MR</w:t>
      </w:r>
      <w:r w:rsidR="00C92DBE">
        <w:rPr>
          <w:b/>
        </w:rPr>
        <w:t xml:space="preserve"> serving cell relaxation.</w:t>
      </w:r>
      <w:r w:rsidR="004C13E2">
        <w:rPr>
          <w:b/>
        </w:rPr>
        <w:t xml:space="preserve"> Whether LR measurement is needed can follow the</w:t>
      </w:r>
      <w:r w:rsidR="003A16E2">
        <w:rPr>
          <w:b/>
        </w:rPr>
        <w:t xml:space="preserve"> design on</w:t>
      </w:r>
      <w:r w:rsidR="004C13E2">
        <w:rPr>
          <w:b/>
        </w:rPr>
        <w:t xml:space="preserve"> entry condition of LP-WUS monitoring.</w:t>
      </w:r>
    </w:p>
    <w:p w14:paraId="25219862" w14:textId="2F7DDC76" w:rsidR="00034DCB" w:rsidRDefault="0089576B" w:rsidP="00034DCB">
      <w:pPr>
        <w:rPr>
          <w:b/>
        </w:rPr>
      </w:pPr>
      <w:r>
        <w:rPr>
          <w:b/>
        </w:rPr>
        <w:t>Proposal-2</w:t>
      </w:r>
      <w:r w:rsidR="00034DCB">
        <w:rPr>
          <w:b/>
        </w:rPr>
        <w:t xml:space="preserve">: </w:t>
      </w:r>
      <w:r w:rsidR="00034DCB">
        <w:rPr>
          <w:rFonts w:hint="eastAsia"/>
          <w:b/>
        </w:rPr>
        <w:t>consider</w:t>
      </w:r>
      <w:r w:rsidR="00034DCB">
        <w:rPr>
          <w:b/>
        </w:rPr>
        <w:t xml:space="preserve"> exit </w:t>
      </w:r>
      <w:r w:rsidR="00034DCB">
        <w:rPr>
          <w:rFonts w:hint="eastAsia"/>
          <w:b/>
        </w:rPr>
        <w:t>condition</w:t>
      </w:r>
      <w:r w:rsidR="00034DCB">
        <w:rPr>
          <w:b/>
        </w:rPr>
        <w:t xml:space="preserve"> </w:t>
      </w:r>
      <w:r w:rsidR="00034DCB">
        <w:rPr>
          <w:rFonts w:hint="eastAsia"/>
          <w:b/>
        </w:rPr>
        <w:t>of</w:t>
      </w:r>
      <w:r w:rsidR="00034DCB">
        <w:rPr>
          <w:b/>
        </w:rPr>
        <w:t xml:space="preserve"> LP-WUS </w:t>
      </w:r>
      <w:r w:rsidR="00034DCB">
        <w:rPr>
          <w:rFonts w:hint="eastAsia"/>
          <w:b/>
        </w:rPr>
        <w:t>monitoring</w:t>
      </w:r>
      <w:r w:rsidR="00034DCB">
        <w:rPr>
          <w:b/>
        </w:rPr>
        <w:t xml:space="preserve"> </w:t>
      </w:r>
      <w:r w:rsidR="00034DCB">
        <w:rPr>
          <w:rFonts w:hint="eastAsia"/>
          <w:b/>
        </w:rPr>
        <w:t>as</w:t>
      </w:r>
      <w:r w:rsidR="00034DCB">
        <w:rPr>
          <w:b/>
        </w:rPr>
        <w:t xml:space="preserve"> </w:t>
      </w:r>
      <w:r w:rsidR="00034DCB">
        <w:rPr>
          <w:rFonts w:hint="eastAsia"/>
          <w:b/>
        </w:rPr>
        <w:t>the</w:t>
      </w:r>
      <w:r w:rsidR="00034DCB">
        <w:rPr>
          <w:b/>
        </w:rPr>
        <w:t xml:space="preserve"> exit condition for serving cell MR relaxation.</w:t>
      </w:r>
      <w:r w:rsidR="00EA397A">
        <w:rPr>
          <w:b/>
        </w:rPr>
        <w:t xml:space="preserve"> Whether MR and/or LR measurement is needed can follow the design </w:t>
      </w:r>
      <w:r w:rsidR="003A16E2">
        <w:rPr>
          <w:b/>
        </w:rPr>
        <w:t>on</w:t>
      </w:r>
      <w:r w:rsidR="00EA397A">
        <w:rPr>
          <w:b/>
        </w:rPr>
        <w:t xml:space="preserve"> </w:t>
      </w:r>
      <w:r w:rsidR="00246D19">
        <w:rPr>
          <w:rFonts w:hint="eastAsia"/>
          <w:b/>
        </w:rPr>
        <w:t>exit</w:t>
      </w:r>
      <w:r w:rsidR="00246D19">
        <w:rPr>
          <w:b/>
        </w:rPr>
        <w:t xml:space="preserve"> </w:t>
      </w:r>
      <w:r w:rsidR="00EA397A">
        <w:rPr>
          <w:b/>
        </w:rPr>
        <w:t>condition of LP-WUS monitoring.</w:t>
      </w:r>
    </w:p>
    <w:p w14:paraId="34939747" w14:textId="22CF015B" w:rsidR="0037612D" w:rsidRDefault="00D26530" w:rsidP="002719B7">
      <w:pPr>
        <w:rPr>
          <w:u w:val="single"/>
        </w:rPr>
      </w:pPr>
      <w:r>
        <w:rPr>
          <w:u w:val="single"/>
        </w:rPr>
        <w:t xml:space="preserve">MR </w:t>
      </w:r>
      <w:r w:rsidR="0037612D">
        <w:rPr>
          <w:u w:val="single"/>
        </w:rPr>
        <w:t xml:space="preserve">neighbour </w:t>
      </w:r>
      <w:r w:rsidR="0037612D">
        <w:rPr>
          <w:rFonts w:hint="eastAsia"/>
          <w:u w:val="single"/>
        </w:rPr>
        <w:t>cell</w:t>
      </w:r>
      <w:r w:rsidR="0037612D">
        <w:rPr>
          <w:u w:val="single"/>
        </w:rPr>
        <w:t xml:space="preserve"> </w:t>
      </w:r>
      <w:r>
        <w:rPr>
          <w:rFonts w:hint="eastAsia"/>
          <w:u w:val="single"/>
        </w:rPr>
        <w:t>measurement</w:t>
      </w:r>
      <w:r>
        <w:rPr>
          <w:u w:val="single"/>
        </w:rPr>
        <w:t xml:space="preserve"> </w:t>
      </w:r>
      <w:r w:rsidR="0037612D">
        <w:rPr>
          <w:rFonts w:hint="eastAsia"/>
          <w:u w:val="single"/>
        </w:rPr>
        <w:t>relaxation</w:t>
      </w:r>
    </w:p>
    <w:p w14:paraId="1DC2B09E" w14:textId="70621E31" w:rsidR="00284680" w:rsidRDefault="00284680" w:rsidP="00284680">
      <w:r>
        <w:t xml:space="preserve">RAN2 </w:t>
      </w:r>
      <w:r>
        <w:rPr>
          <w:rFonts w:hint="eastAsia"/>
        </w:rPr>
        <w:t>has</w:t>
      </w:r>
      <w:r>
        <w:t xml:space="preserve"> </w:t>
      </w:r>
      <w:r>
        <w:rPr>
          <w:rFonts w:hint="eastAsia"/>
        </w:rPr>
        <w:t>agreed</w:t>
      </w:r>
      <w:r>
        <w:t xml:space="preserve"> </w:t>
      </w:r>
      <w:r>
        <w:rPr>
          <w:rFonts w:hint="eastAsia"/>
        </w:rPr>
        <w:t>that</w:t>
      </w:r>
      <w:r>
        <w:t xml:space="preserve"> </w:t>
      </w:r>
      <w:r>
        <w:rPr>
          <w:rFonts w:hint="eastAsia"/>
        </w:rPr>
        <w:t>not</w:t>
      </w:r>
      <w:r>
        <w:t>-</w:t>
      </w:r>
      <w:r>
        <w:rPr>
          <w:rFonts w:hint="eastAsia"/>
        </w:rPr>
        <w:t>at-cell</w:t>
      </w:r>
      <w:r>
        <w:t>-</w:t>
      </w:r>
      <w:r>
        <w:rPr>
          <w:rFonts w:hint="eastAsia"/>
        </w:rPr>
        <w:t>edge</w:t>
      </w:r>
      <w:r>
        <w:t xml:space="preserve"> </w:t>
      </w:r>
      <w:r>
        <w:rPr>
          <w:rFonts w:hint="eastAsia"/>
        </w:rPr>
        <w:t>is</w:t>
      </w:r>
      <w:r>
        <w:t xml:space="preserve"> </w:t>
      </w:r>
      <w:r>
        <w:rPr>
          <w:rFonts w:hint="eastAsia"/>
        </w:rPr>
        <w:t>reused</w:t>
      </w:r>
      <w:r>
        <w:t xml:space="preserve"> </w:t>
      </w:r>
      <w:r>
        <w:rPr>
          <w:rFonts w:hint="eastAsia"/>
        </w:rPr>
        <w:t>for</w:t>
      </w:r>
      <w:r>
        <w:t xml:space="preserve"> </w:t>
      </w:r>
      <w:r>
        <w:rPr>
          <w:rFonts w:hint="eastAsia"/>
        </w:rPr>
        <w:t>neighbour</w:t>
      </w:r>
      <w:r>
        <w:t xml:space="preserve"> </w:t>
      </w:r>
      <w:r>
        <w:rPr>
          <w:rFonts w:hint="eastAsia"/>
        </w:rPr>
        <w:t>cell</w:t>
      </w:r>
      <w:r>
        <w:t xml:space="preserve"> </w:t>
      </w:r>
      <w:r>
        <w:rPr>
          <w:rFonts w:hint="eastAsia"/>
        </w:rPr>
        <w:t>measurement</w:t>
      </w:r>
      <w:r>
        <w:t xml:space="preserve"> </w:t>
      </w:r>
      <w:r>
        <w:rPr>
          <w:rFonts w:hint="eastAsia"/>
        </w:rPr>
        <w:t>relaxation</w:t>
      </w:r>
      <w:r>
        <w:t xml:space="preserve">, </w:t>
      </w:r>
      <w:r>
        <w:rPr>
          <w:rFonts w:hint="eastAsia"/>
        </w:rPr>
        <w:t>based</w:t>
      </w:r>
      <w:r>
        <w:t xml:space="preserve"> </w:t>
      </w:r>
      <w:r>
        <w:rPr>
          <w:rFonts w:hint="eastAsia"/>
        </w:rPr>
        <w:t>on</w:t>
      </w:r>
      <w:r>
        <w:t xml:space="preserve"> </w:t>
      </w:r>
      <w:r>
        <w:rPr>
          <w:rFonts w:hint="eastAsia"/>
        </w:rPr>
        <w:t>this</w:t>
      </w:r>
      <w:r>
        <w:t xml:space="preserve"> </w:t>
      </w:r>
      <w:r>
        <w:rPr>
          <w:rFonts w:hint="eastAsia"/>
        </w:rPr>
        <w:t>understanding</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further</w:t>
      </w:r>
      <w:r>
        <w:t xml:space="preserve"> </w:t>
      </w:r>
      <w:r>
        <w:rPr>
          <w:rFonts w:hint="eastAsia"/>
        </w:rPr>
        <w:t>discuss</w:t>
      </w:r>
      <w:r>
        <w:t xml:space="preserve"> </w:t>
      </w:r>
      <w:r>
        <w:rPr>
          <w:rFonts w:hint="eastAsia"/>
        </w:rPr>
        <w:t>the</w:t>
      </w:r>
      <w:r>
        <w:t xml:space="preserve"> </w:t>
      </w:r>
      <w:r>
        <w:rPr>
          <w:rFonts w:hint="eastAsia"/>
        </w:rPr>
        <w:t>relationship</w:t>
      </w:r>
      <w:r>
        <w:t xml:space="preserve"> </w:t>
      </w:r>
      <w:r>
        <w:rPr>
          <w:rFonts w:hint="eastAsia"/>
        </w:rPr>
        <w:t>between</w:t>
      </w:r>
      <w:r>
        <w:t xml:space="preserve"> MR neighbour </w:t>
      </w:r>
      <w:r>
        <w:rPr>
          <w:rFonts w:hint="eastAsia"/>
        </w:rPr>
        <w:t>cell</w:t>
      </w:r>
      <w:r>
        <w:t xml:space="preserve"> </w:t>
      </w:r>
      <w:r>
        <w:rPr>
          <w:rFonts w:hint="eastAsia"/>
        </w:rPr>
        <w:t>relaxation criterion</w:t>
      </w:r>
      <w:r>
        <w:t xml:space="preserve"> </w:t>
      </w:r>
      <w:r>
        <w:rPr>
          <w:rFonts w:hint="eastAsia"/>
        </w:rPr>
        <w:t>and</w:t>
      </w:r>
      <w:r>
        <w:t xml:space="preserve"> </w:t>
      </w:r>
      <w:r>
        <w:rPr>
          <w:rFonts w:hint="eastAsia"/>
        </w:rPr>
        <w:t>entry</w:t>
      </w:r>
      <w:r>
        <w:t>/</w:t>
      </w:r>
      <w:r>
        <w:rPr>
          <w:rFonts w:hint="eastAsia"/>
        </w:rPr>
        <w:t>exit</w:t>
      </w:r>
      <w:r>
        <w:t xml:space="preserve"> </w:t>
      </w:r>
      <w:r>
        <w:rPr>
          <w:rFonts w:hint="eastAsia"/>
        </w:rPr>
        <w:t>condition</w:t>
      </w:r>
      <w:r>
        <w:t xml:space="preserve"> </w:t>
      </w:r>
      <w:r>
        <w:rPr>
          <w:rFonts w:hint="eastAsia"/>
        </w:rPr>
        <w:t>of</w:t>
      </w:r>
      <w:r>
        <w:t xml:space="preserve"> LP-WUS </w:t>
      </w:r>
      <w:r>
        <w:rPr>
          <w:rFonts w:hint="eastAsia"/>
        </w:rPr>
        <w:t>monitoring</w:t>
      </w:r>
      <w:r>
        <w:t>.</w:t>
      </w:r>
    </w:p>
    <w:p w14:paraId="03E3ADEC" w14:textId="2AB1F16C" w:rsidR="00284680" w:rsidRDefault="00284680" w:rsidP="00284680">
      <w:r>
        <w:t>F</w:t>
      </w:r>
      <w:r>
        <w:rPr>
          <w:rFonts w:hint="eastAsia"/>
        </w:rPr>
        <w:t>or</w:t>
      </w:r>
      <w:r>
        <w:t xml:space="preserve"> </w:t>
      </w:r>
      <w:r>
        <w:rPr>
          <w:rFonts w:hint="eastAsia"/>
        </w:rPr>
        <w:t>scenario</w:t>
      </w:r>
      <w:r>
        <w:t xml:space="preserve">-1 </w:t>
      </w:r>
      <w:r>
        <w:rPr>
          <w:rFonts w:hint="eastAsia"/>
        </w:rPr>
        <w:t>(</w:t>
      </w:r>
      <w:r>
        <w:t xml:space="preserve">i.e., </w:t>
      </w:r>
      <w:r>
        <w:rPr>
          <w:rFonts w:hint="eastAsia"/>
        </w:rPr>
        <w:t>the</w:t>
      </w:r>
      <w:r>
        <w:t xml:space="preserve"> </w:t>
      </w:r>
      <w:r>
        <w:rPr>
          <w:rFonts w:hint="eastAsia"/>
        </w:rPr>
        <w:t>relaxation</w:t>
      </w:r>
      <w:r>
        <w:t xml:space="preserve"> </w:t>
      </w:r>
      <w:r>
        <w:rPr>
          <w:rFonts w:hint="eastAsia"/>
        </w:rPr>
        <w:t>threshold</w:t>
      </w:r>
      <w:r>
        <w:t xml:space="preserve"> </w:t>
      </w:r>
      <w:r>
        <w:rPr>
          <w:rFonts w:hint="eastAsia"/>
        </w:rPr>
        <w:t>is</w:t>
      </w:r>
      <w:r>
        <w:t xml:space="preserve"> </w:t>
      </w:r>
      <w:r>
        <w:rPr>
          <w:rFonts w:hint="eastAsia"/>
        </w:rPr>
        <w:t>lower</w:t>
      </w:r>
      <w:r>
        <w:t xml:space="preserve"> </w:t>
      </w:r>
      <w:r>
        <w:rPr>
          <w:rFonts w:hint="eastAsia"/>
        </w:rPr>
        <w:t>than</w:t>
      </w:r>
      <w:r>
        <w:t xml:space="preserve"> entry condition </w:t>
      </w:r>
      <w:r>
        <w:rPr>
          <w:rFonts w:hint="eastAsia"/>
        </w:rPr>
        <w:t>of</w:t>
      </w:r>
      <w:r>
        <w:t xml:space="preserve"> LP-WUS </w:t>
      </w:r>
      <w:r>
        <w:rPr>
          <w:rFonts w:hint="eastAsia"/>
        </w:rPr>
        <w:t>monitoring)</w:t>
      </w:r>
      <w:r>
        <w:t xml:space="preserve">, </w:t>
      </w:r>
      <w:r w:rsidR="00ED70AA">
        <w:rPr>
          <w:rFonts w:hint="eastAsia"/>
        </w:rPr>
        <w:t>once</w:t>
      </w:r>
      <w:r w:rsidR="00ED70AA">
        <w:t xml:space="preserve"> </w:t>
      </w:r>
      <w:r w:rsidR="00ED70AA">
        <w:rPr>
          <w:rFonts w:hint="eastAsia"/>
        </w:rPr>
        <w:t>the</w:t>
      </w:r>
      <w:r w:rsidR="00ED70AA">
        <w:t xml:space="preserve"> UE </w:t>
      </w:r>
      <w:r w:rsidR="00ED70AA">
        <w:rPr>
          <w:rFonts w:hint="eastAsia"/>
        </w:rPr>
        <w:t>has</w:t>
      </w:r>
      <w:r w:rsidR="00ED70AA">
        <w:t xml:space="preserve"> </w:t>
      </w:r>
      <w:r w:rsidR="00ED70AA">
        <w:rPr>
          <w:rFonts w:hint="eastAsia"/>
        </w:rPr>
        <w:t>fulfilled</w:t>
      </w:r>
      <w:r w:rsidR="00ED70AA">
        <w:t xml:space="preserve"> </w:t>
      </w:r>
      <w:r w:rsidR="00ED70AA">
        <w:rPr>
          <w:rFonts w:hint="eastAsia"/>
        </w:rPr>
        <w:t>relaxation</w:t>
      </w:r>
      <w:r w:rsidR="00ED70AA">
        <w:t xml:space="preserve"> </w:t>
      </w:r>
      <w:r w:rsidR="00ED70AA">
        <w:rPr>
          <w:rFonts w:hint="eastAsia"/>
        </w:rPr>
        <w:t>criterion</w:t>
      </w:r>
      <w:r w:rsidR="00ED70AA">
        <w:t xml:space="preserve"> </w:t>
      </w:r>
      <w:r w:rsidR="00ED70AA">
        <w:rPr>
          <w:rFonts w:hint="eastAsia"/>
        </w:rPr>
        <w:t>but</w:t>
      </w:r>
      <w:r w:rsidR="00ED70AA">
        <w:t xml:space="preserve"> </w:t>
      </w:r>
      <w:r w:rsidR="00ED70AA">
        <w:rPr>
          <w:rFonts w:hint="eastAsia"/>
        </w:rPr>
        <w:t>not</w:t>
      </w:r>
      <w:r w:rsidR="00ED70AA">
        <w:t xml:space="preserve"> </w:t>
      </w:r>
      <w:r w:rsidR="00ED70AA">
        <w:rPr>
          <w:rFonts w:hint="eastAsia"/>
        </w:rPr>
        <w:t>fulfilled</w:t>
      </w:r>
      <w:r w:rsidR="00ED70AA">
        <w:t xml:space="preserve"> </w:t>
      </w:r>
      <w:r w:rsidR="00ED70AA">
        <w:rPr>
          <w:rFonts w:hint="eastAsia"/>
        </w:rPr>
        <w:t>entry</w:t>
      </w:r>
      <w:r w:rsidR="00ED70AA">
        <w:t xml:space="preserve"> </w:t>
      </w:r>
      <w:r w:rsidR="00ED70AA">
        <w:rPr>
          <w:rFonts w:hint="eastAsia"/>
        </w:rPr>
        <w:t>condition</w:t>
      </w:r>
      <w:r w:rsidR="00ED70AA">
        <w:t xml:space="preserve"> </w:t>
      </w:r>
      <w:r w:rsidR="00ED70AA">
        <w:rPr>
          <w:rFonts w:hint="eastAsia"/>
        </w:rPr>
        <w:t>of</w:t>
      </w:r>
      <w:r w:rsidR="00ED70AA">
        <w:t xml:space="preserve"> LP-WUS </w:t>
      </w:r>
      <w:r w:rsidR="00ED70AA">
        <w:rPr>
          <w:rFonts w:hint="eastAsia"/>
        </w:rPr>
        <w:t>monitoring</w:t>
      </w:r>
      <w:r w:rsidR="00ED70AA">
        <w:t xml:space="preserve">, </w:t>
      </w:r>
      <w:r w:rsidR="00ED70AA">
        <w:rPr>
          <w:rFonts w:hint="eastAsia"/>
        </w:rPr>
        <w:t>the</w:t>
      </w:r>
      <w:r w:rsidR="00ED70AA">
        <w:t xml:space="preserve"> </w:t>
      </w:r>
      <w:r>
        <w:t xml:space="preserve">UE </w:t>
      </w:r>
      <w:r w:rsidR="00252F88">
        <w:rPr>
          <w:rFonts w:hint="eastAsia"/>
        </w:rPr>
        <w:t>could</w:t>
      </w:r>
      <w:r w:rsidR="00252F88">
        <w:t xml:space="preserve"> </w:t>
      </w:r>
      <w:r w:rsidR="00ED70AA">
        <w:rPr>
          <w:rFonts w:hint="eastAsia"/>
        </w:rPr>
        <w:t>perform</w:t>
      </w:r>
      <w:r w:rsidR="00ED70AA">
        <w:t xml:space="preserve"> MR neighbour cell</w:t>
      </w:r>
      <w:r>
        <w:t xml:space="preserve"> measurement relaxation without entering LP-WUS monitoring mode</w:t>
      </w:r>
      <w:r w:rsidR="00252F88">
        <w:t>.</w:t>
      </w:r>
      <w:r>
        <w:t xml:space="preserve"> </w:t>
      </w:r>
      <w:r w:rsidR="00252F88">
        <w:t xml:space="preserve">In </w:t>
      </w:r>
      <w:r w:rsidR="00252F88">
        <w:rPr>
          <w:rFonts w:hint="eastAsia"/>
        </w:rPr>
        <w:t>this</w:t>
      </w:r>
      <w:r w:rsidR="00252F88">
        <w:t xml:space="preserve"> </w:t>
      </w:r>
      <w:r w:rsidR="00252F88">
        <w:rPr>
          <w:rFonts w:hint="eastAsia"/>
        </w:rPr>
        <w:t>scenario</w:t>
      </w:r>
      <w:r w:rsidR="00252F88">
        <w:t xml:space="preserve"> </w:t>
      </w:r>
      <w:r>
        <w:rPr>
          <w:rFonts w:hint="eastAsia"/>
        </w:rPr>
        <w:t>the</w:t>
      </w:r>
      <w:r>
        <w:t xml:space="preserve"> UE behaviour </w:t>
      </w:r>
      <w:r>
        <w:rPr>
          <w:rFonts w:hint="eastAsia"/>
        </w:rPr>
        <w:t>is</w:t>
      </w:r>
      <w:r>
        <w:t xml:space="preserve"> </w:t>
      </w:r>
      <w:r>
        <w:rPr>
          <w:rFonts w:hint="eastAsia"/>
        </w:rPr>
        <w:t>just</w:t>
      </w:r>
      <w:r>
        <w:t xml:space="preserve"> </w:t>
      </w:r>
      <w:r>
        <w:rPr>
          <w:rFonts w:hint="eastAsia"/>
        </w:rPr>
        <w:t>s</w:t>
      </w:r>
      <w:r>
        <w:t>imilar to the legacy R</w:t>
      </w:r>
      <w:r>
        <w:rPr>
          <w:rFonts w:hint="eastAsia"/>
        </w:rPr>
        <w:t>el</w:t>
      </w:r>
      <w:r>
        <w:t xml:space="preserve">-16 measurement relaxation. </w:t>
      </w:r>
      <w:r w:rsidR="00252F88">
        <w:t>D</w:t>
      </w:r>
      <w:r w:rsidR="00252F88">
        <w:rPr>
          <w:rFonts w:hint="eastAsia"/>
        </w:rPr>
        <w:t>ifference</w:t>
      </w:r>
      <w:r w:rsidR="00252F88">
        <w:t xml:space="preserve"> </w:t>
      </w:r>
      <w:r w:rsidR="00252F88">
        <w:rPr>
          <w:rFonts w:hint="eastAsia"/>
        </w:rPr>
        <w:t>is</w:t>
      </w:r>
      <w:r w:rsidR="00252F88">
        <w:t xml:space="preserve"> </w:t>
      </w:r>
      <w:r w:rsidR="00252F88">
        <w:rPr>
          <w:rFonts w:hint="eastAsia"/>
        </w:rPr>
        <w:t>that</w:t>
      </w:r>
      <w:r w:rsidR="00252F88">
        <w:t xml:space="preserve"> </w:t>
      </w:r>
      <w:r>
        <w:t xml:space="preserve">LP-WUS </w:t>
      </w:r>
      <w:r w:rsidR="00252F88">
        <w:rPr>
          <w:rFonts w:hint="eastAsia"/>
        </w:rPr>
        <w:t>introduced</w:t>
      </w:r>
      <w:r w:rsidR="00252F88">
        <w:t xml:space="preserve"> MR</w:t>
      </w:r>
      <w:r>
        <w:t xml:space="preserve"> neighbour cell measurement </w:t>
      </w:r>
      <w:r>
        <w:lastRenderedPageBreak/>
        <w:t xml:space="preserve">relaxation </w:t>
      </w:r>
      <w:r w:rsidR="00252F88">
        <w:rPr>
          <w:rFonts w:hint="eastAsia"/>
        </w:rPr>
        <w:t>is</w:t>
      </w:r>
      <w:r w:rsidR="00252F88">
        <w:t xml:space="preserve"> </w:t>
      </w:r>
      <w:r>
        <w:t xml:space="preserve">performed more relaxed, i.e., the relaxed factor K </w:t>
      </w:r>
      <w:r w:rsidR="00252F88">
        <w:rPr>
          <w:rFonts w:hint="eastAsia"/>
        </w:rPr>
        <w:t>is</w:t>
      </w:r>
      <w:r w:rsidR="00252F88">
        <w:t xml:space="preserve"> </w:t>
      </w:r>
      <w:r w:rsidR="00252F88">
        <w:rPr>
          <w:rFonts w:hint="eastAsia"/>
        </w:rPr>
        <w:t>greater</w:t>
      </w:r>
      <w:r w:rsidR="00252F88">
        <w:t xml:space="preserve"> </w:t>
      </w:r>
      <w:r>
        <w:t>than the legacy value (i.e</w:t>
      </w:r>
      <w:r w:rsidR="00252F88">
        <w:t xml:space="preserve">., K=3). We understand it </w:t>
      </w:r>
      <w:r w:rsidR="00252F88">
        <w:rPr>
          <w:rFonts w:hint="eastAsia"/>
        </w:rPr>
        <w:t>is</w:t>
      </w:r>
      <w:r w:rsidR="00252F88">
        <w:t xml:space="preserve"> feasible but </w:t>
      </w:r>
      <w:r>
        <w:t>related to RAN4 requirement, i.e.,</w:t>
      </w:r>
      <w:r w:rsidRPr="00E14AC4">
        <w:t xml:space="preserve"> a further </w:t>
      </w:r>
      <w:r w:rsidR="00252F88">
        <w:t xml:space="preserve">MR </w:t>
      </w:r>
      <w:r w:rsidRPr="00E14AC4">
        <w:t>neighbour cell</w:t>
      </w:r>
      <w:r>
        <w:t xml:space="preserve"> measurement relaxation (e.g., K &gt; 3) will be introduced</w:t>
      </w:r>
      <w:r w:rsidRPr="00E14AC4">
        <w:t xml:space="preserve"> for </w:t>
      </w:r>
      <w:r>
        <w:t xml:space="preserve">the </w:t>
      </w:r>
      <w:r w:rsidRPr="00E14AC4">
        <w:t>UE without entering LP-WUS monitoring</w:t>
      </w:r>
      <w:r>
        <w:t>.</w:t>
      </w:r>
    </w:p>
    <w:p w14:paraId="2616E71E" w14:textId="4EED3421" w:rsidR="002C2F00" w:rsidRDefault="002C2F00" w:rsidP="002C2F00">
      <w:pPr>
        <w:rPr>
          <w:b/>
        </w:rPr>
      </w:pPr>
      <w:r>
        <w:rPr>
          <w:b/>
        </w:rPr>
        <w:t>Proposal-</w:t>
      </w:r>
      <w:r w:rsidR="00786C78">
        <w:rPr>
          <w:b/>
        </w:rPr>
        <w:t>3</w:t>
      </w:r>
      <w:r w:rsidRPr="00E14AC4">
        <w:rPr>
          <w:b/>
        </w:rPr>
        <w:t xml:space="preserve">: </w:t>
      </w:r>
      <w:r w:rsidR="00252F88">
        <w:rPr>
          <w:rFonts w:hint="eastAsia"/>
          <w:b/>
        </w:rPr>
        <w:t>if</w:t>
      </w:r>
      <w:r w:rsidR="00252F88">
        <w:rPr>
          <w:b/>
        </w:rPr>
        <w:t xml:space="preserve"> the </w:t>
      </w:r>
      <w:r w:rsidR="00252F88">
        <w:rPr>
          <w:rFonts w:hint="eastAsia"/>
          <w:b/>
        </w:rPr>
        <w:t>threshold</w:t>
      </w:r>
      <w:r w:rsidR="00252F88">
        <w:rPr>
          <w:b/>
        </w:rPr>
        <w:t xml:space="preserve"> </w:t>
      </w:r>
      <w:r w:rsidR="00252F88">
        <w:rPr>
          <w:rFonts w:hint="eastAsia"/>
          <w:b/>
        </w:rPr>
        <w:t>of</w:t>
      </w:r>
      <w:r w:rsidR="00252F88">
        <w:rPr>
          <w:b/>
        </w:rPr>
        <w:t xml:space="preserve"> neighbour </w:t>
      </w:r>
      <w:r w:rsidR="00252F88">
        <w:rPr>
          <w:rFonts w:hint="eastAsia"/>
          <w:b/>
        </w:rPr>
        <w:t>cell</w:t>
      </w:r>
      <w:r w:rsidR="00252F88">
        <w:rPr>
          <w:b/>
        </w:rPr>
        <w:t xml:space="preserve"> </w:t>
      </w:r>
      <w:r w:rsidR="00252F88">
        <w:rPr>
          <w:rFonts w:hint="eastAsia"/>
          <w:b/>
        </w:rPr>
        <w:t>relaxation</w:t>
      </w:r>
      <w:r w:rsidRPr="00E14AC4">
        <w:rPr>
          <w:b/>
        </w:rPr>
        <w:t xml:space="preserve"> is lower than that one of LP</w:t>
      </w:r>
      <w:r w:rsidR="00252F88">
        <w:rPr>
          <w:b/>
        </w:rPr>
        <w:t>-WUS monitoring entry condition</w:t>
      </w:r>
      <w:r w:rsidRPr="00E14AC4">
        <w:rPr>
          <w:b/>
        </w:rPr>
        <w:t>, RAN2 to confirm it is feasible that the UE may perform measurement relaxation</w:t>
      </w:r>
      <w:r w:rsidR="00E55011">
        <w:rPr>
          <w:b/>
        </w:rPr>
        <w:t xml:space="preserve"> </w:t>
      </w:r>
      <w:r w:rsidR="00E55011">
        <w:rPr>
          <w:rFonts w:hint="eastAsia"/>
          <w:b/>
        </w:rPr>
        <w:t>defined</w:t>
      </w:r>
      <w:r w:rsidR="00E55011">
        <w:rPr>
          <w:b/>
        </w:rPr>
        <w:t xml:space="preserve"> </w:t>
      </w:r>
      <w:r w:rsidR="00E55011">
        <w:rPr>
          <w:rFonts w:hint="eastAsia"/>
          <w:b/>
        </w:rPr>
        <w:t>by</w:t>
      </w:r>
      <w:r w:rsidR="00E55011">
        <w:rPr>
          <w:b/>
        </w:rPr>
        <w:t xml:space="preserve"> LP-WUS </w:t>
      </w:r>
      <w:r w:rsidR="00E55011">
        <w:rPr>
          <w:rFonts w:hint="eastAsia"/>
          <w:b/>
        </w:rPr>
        <w:t>feature</w:t>
      </w:r>
      <w:r w:rsidRPr="00E14AC4">
        <w:rPr>
          <w:b/>
        </w:rPr>
        <w:t xml:space="preserve"> without entering LP-WUS monitoring mode, as like Rel-16 measurement relaxation behaviour but</w:t>
      </w:r>
      <w:r>
        <w:rPr>
          <w:b/>
        </w:rPr>
        <w:t xml:space="preserve"> </w:t>
      </w:r>
      <w:r w:rsidRPr="00E14AC4">
        <w:rPr>
          <w:b/>
        </w:rPr>
        <w:t xml:space="preserve">with </w:t>
      </w:r>
      <w:r w:rsidR="00252F88">
        <w:rPr>
          <w:rFonts w:hint="eastAsia"/>
          <w:b/>
        </w:rPr>
        <w:t>a</w:t>
      </w:r>
      <w:r w:rsidR="00252F88">
        <w:rPr>
          <w:b/>
        </w:rPr>
        <w:t xml:space="preserve"> </w:t>
      </w:r>
      <w:r w:rsidRPr="00E14AC4">
        <w:rPr>
          <w:b/>
        </w:rPr>
        <w:t>further relaxed factor determined by RAN4.</w:t>
      </w:r>
    </w:p>
    <w:p w14:paraId="0F6EB2DB" w14:textId="017D6B28" w:rsidR="007E7288" w:rsidRPr="007E7288" w:rsidRDefault="00664C1E" w:rsidP="00B91294">
      <w:r>
        <w:t>F</w:t>
      </w:r>
      <w:r>
        <w:rPr>
          <w:rFonts w:hint="eastAsia"/>
        </w:rPr>
        <w:t>or</w:t>
      </w:r>
      <w:r>
        <w:t xml:space="preserve"> </w:t>
      </w:r>
      <w:r>
        <w:rPr>
          <w:rFonts w:hint="eastAsia"/>
        </w:rPr>
        <w:t>scenario</w:t>
      </w:r>
      <w:r>
        <w:t xml:space="preserve">-2 </w:t>
      </w:r>
      <w:r>
        <w:rPr>
          <w:rFonts w:hint="eastAsia"/>
        </w:rPr>
        <w:t>(i.e.,</w:t>
      </w:r>
      <w:r>
        <w:t xml:space="preserve"> </w:t>
      </w:r>
      <w:r>
        <w:rPr>
          <w:rFonts w:hint="eastAsia"/>
        </w:rPr>
        <w:t>the</w:t>
      </w:r>
      <w:r>
        <w:t xml:space="preserve"> </w:t>
      </w:r>
      <w:r>
        <w:rPr>
          <w:rFonts w:hint="eastAsia"/>
        </w:rPr>
        <w:t>relaxation</w:t>
      </w:r>
      <w:r>
        <w:t xml:space="preserve"> </w:t>
      </w:r>
      <w:r>
        <w:rPr>
          <w:rFonts w:hint="eastAsia"/>
        </w:rPr>
        <w:t>threshold</w:t>
      </w:r>
      <w:r>
        <w:t xml:space="preserve"> </w:t>
      </w:r>
      <w:r>
        <w:rPr>
          <w:rFonts w:hint="eastAsia"/>
        </w:rPr>
        <w:t>is</w:t>
      </w:r>
      <w:r>
        <w:t xml:space="preserve"> </w:t>
      </w:r>
      <w:r>
        <w:rPr>
          <w:rFonts w:hint="eastAsia"/>
        </w:rPr>
        <w:t>greater</w:t>
      </w:r>
      <w:r>
        <w:t xml:space="preserve"> </w:t>
      </w:r>
      <w:r>
        <w:rPr>
          <w:rFonts w:hint="eastAsia"/>
        </w:rPr>
        <w:t>than</w:t>
      </w:r>
      <w:r>
        <w:t xml:space="preserve"> entry condition</w:t>
      </w:r>
      <w:r>
        <w:rPr>
          <w:rFonts w:hint="eastAsia"/>
        </w:rPr>
        <w:t>)</w:t>
      </w:r>
      <w:r>
        <w:t xml:space="preserve">, </w:t>
      </w:r>
      <w:r>
        <w:rPr>
          <w:rFonts w:hint="eastAsia"/>
        </w:rPr>
        <w:t>once</w:t>
      </w:r>
      <w:r>
        <w:t xml:space="preserve"> </w:t>
      </w:r>
      <w:r>
        <w:rPr>
          <w:rFonts w:hint="eastAsia"/>
        </w:rPr>
        <w:t>the</w:t>
      </w:r>
      <w:r>
        <w:t xml:space="preserve"> UE </w:t>
      </w:r>
      <w:r>
        <w:rPr>
          <w:rFonts w:hint="eastAsia"/>
        </w:rPr>
        <w:t>has</w:t>
      </w:r>
      <w:r>
        <w:t xml:space="preserve"> </w:t>
      </w:r>
      <w:r>
        <w:rPr>
          <w:rFonts w:hint="eastAsia"/>
        </w:rPr>
        <w:t>fulfilled</w:t>
      </w:r>
      <w:r>
        <w:t xml:space="preserve"> </w:t>
      </w:r>
      <w:r>
        <w:rPr>
          <w:rFonts w:hint="eastAsia"/>
        </w:rPr>
        <w:t>entry</w:t>
      </w:r>
      <w:r>
        <w:t xml:space="preserve"> </w:t>
      </w:r>
      <w:r>
        <w:rPr>
          <w:rFonts w:hint="eastAsia"/>
        </w:rPr>
        <w:t>condition</w:t>
      </w:r>
      <w:r>
        <w:t xml:space="preserve">1 </w:t>
      </w:r>
      <w:r>
        <w:rPr>
          <w:rFonts w:hint="eastAsia"/>
        </w:rPr>
        <w:t>of</w:t>
      </w:r>
      <w:r>
        <w:t xml:space="preserve"> LP-WUS </w:t>
      </w:r>
      <w:r>
        <w:rPr>
          <w:rFonts w:hint="eastAsia"/>
        </w:rPr>
        <w:t>monitoring</w:t>
      </w:r>
      <w:r>
        <w:t xml:space="preserve"> </w:t>
      </w:r>
      <w:r>
        <w:rPr>
          <w:rFonts w:hint="eastAsia"/>
        </w:rPr>
        <w:t>but</w:t>
      </w:r>
      <w:r>
        <w:t xml:space="preserve"> </w:t>
      </w:r>
      <w:r>
        <w:rPr>
          <w:rFonts w:hint="eastAsia"/>
        </w:rPr>
        <w:t>not</w:t>
      </w:r>
      <w:r>
        <w:t xml:space="preserve"> </w:t>
      </w:r>
      <w:r>
        <w:rPr>
          <w:rFonts w:hint="eastAsia"/>
        </w:rPr>
        <w:t>fulfilled</w:t>
      </w:r>
      <w:r>
        <w:t xml:space="preserve"> </w:t>
      </w:r>
      <w:r>
        <w:rPr>
          <w:rFonts w:hint="eastAsia"/>
        </w:rPr>
        <w:t>relaxation</w:t>
      </w:r>
      <w:r>
        <w:t xml:space="preserve"> </w:t>
      </w:r>
      <w:r w:rsidR="00846A5A">
        <w:rPr>
          <w:rFonts w:hint="eastAsia"/>
        </w:rPr>
        <w:t>criterion</w:t>
      </w:r>
      <w:r>
        <w:t xml:space="preserve">, </w:t>
      </w:r>
      <w:r>
        <w:rPr>
          <w:rFonts w:hint="eastAsia"/>
        </w:rPr>
        <w:t>the</w:t>
      </w:r>
      <w:r>
        <w:t xml:space="preserve"> LP-WUS </w:t>
      </w:r>
      <w:r>
        <w:rPr>
          <w:rFonts w:hint="eastAsia"/>
        </w:rPr>
        <w:t>monitoring</w:t>
      </w:r>
      <w:r>
        <w:t xml:space="preserve"> UE </w:t>
      </w:r>
      <w:r>
        <w:rPr>
          <w:rFonts w:hint="eastAsia"/>
        </w:rPr>
        <w:t>may</w:t>
      </w:r>
      <w:r>
        <w:t xml:space="preserve"> </w:t>
      </w:r>
      <w:r>
        <w:rPr>
          <w:rFonts w:hint="eastAsia"/>
        </w:rPr>
        <w:t>perform</w:t>
      </w:r>
      <w:r>
        <w:t xml:space="preserve"> </w:t>
      </w:r>
      <w:r>
        <w:rPr>
          <w:rFonts w:hint="eastAsia"/>
        </w:rPr>
        <w:t>normal</w:t>
      </w:r>
      <w:r>
        <w:t xml:space="preserve"> MR neighbour </w:t>
      </w:r>
      <w:r>
        <w:rPr>
          <w:rFonts w:hint="eastAsia"/>
        </w:rPr>
        <w:t>cell</w:t>
      </w:r>
      <w:r>
        <w:t xml:space="preserve"> </w:t>
      </w:r>
      <w:r>
        <w:rPr>
          <w:rFonts w:hint="eastAsia"/>
        </w:rPr>
        <w:t>measurement</w:t>
      </w:r>
      <w:r>
        <w:t>. I</w:t>
      </w:r>
      <w:r>
        <w:rPr>
          <w:rFonts w:hint="eastAsia"/>
        </w:rPr>
        <w:t>n</w:t>
      </w:r>
      <w:r>
        <w:t xml:space="preserve"> </w:t>
      </w:r>
      <w:r>
        <w:rPr>
          <w:rFonts w:hint="eastAsia"/>
        </w:rPr>
        <w:t>this</w:t>
      </w:r>
      <w:r>
        <w:t xml:space="preserve"> </w:t>
      </w:r>
      <w:r>
        <w:rPr>
          <w:rFonts w:hint="eastAsia"/>
        </w:rPr>
        <w:t>scenario</w:t>
      </w:r>
      <w:r>
        <w:t xml:space="preserve">, </w:t>
      </w:r>
      <w:r>
        <w:rPr>
          <w:rFonts w:hint="eastAsia"/>
        </w:rPr>
        <w:t>based</w:t>
      </w:r>
      <w:r>
        <w:t xml:space="preserve"> </w:t>
      </w:r>
      <w:r>
        <w:rPr>
          <w:rFonts w:hint="eastAsia"/>
        </w:rPr>
        <w:t>on</w:t>
      </w:r>
      <w:r>
        <w:t xml:space="preserve"> RAN4 </w:t>
      </w:r>
      <w:r>
        <w:rPr>
          <w:rFonts w:hint="eastAsia"/>
        </w:rPr>
        <w:t>requirement</w:t>
      </w:r>
      <w:r>
        <w:t xml:space="preserve"> </w:t>
      </w:r>
      <w:r>
        <w:rPr>
          <w:rFonts w:hint="eastAsia"/>
        </w:rPr>
        <w:t>(taking</w:t>
      </w:r>
      <w:r>
        <w:t xml:space="preserve"> </w:t>
      </w:r>
      <w:r>
        <w:rPr>
          <w:rFonts w:hint="eastAsia"/>
        </w:rPr>
        <w:t>intra</w:t>
      </w:r>
      <w:r>
        <w:t>-</w:t>
      </w:r>
      <w:r>
        <w:rPr>
          <w:rFonts w:hint="eastAsia"/>
        </w:rPr>
        <w:t>frequency</w:t>
      </w:r>
      <w:r>
        <w:t xml:space="preserve"> </w:t>
      </w:r>
      <w:r>
        <w:rPr>
          <w:rFonts w:hint="eastAsia"/>
        </w:rPr>
        <w:t>as</w:t>
      </w:r>
      <w:r w:rsidR="00216B34">
        <w:t xml:space="preserve"> an</w:t>
      </w:r>
      <w:r>
        <w:t xml:space="preserve"> </w:t>
      </w:r>
      <w:r>
        <w:rPr>
          <w:rFonts w:hint="eastAsia"/>
        </w:rPr>
        <w:t>example)</w:t>
      </w:r>
      <w:r>
        <w:t xml:space="preserve">, </w:t>
      </w:r>
      <w:r>
        <w:rPr>
          <w:rFonts w:hint="eastAsia"/>
        </w:rPr>
        <w:t>t</w:t>
      </w:r>
      <w:r w:rsidRPr="00A423B9">
        <w:t>he</w:t>
      </w:r>
      <w:r>
        <w:t xml:space="preserve"> LP-WUS </w:t>
      </w:r>
      <w:r>
        <w:rPr>
          <w:rFonts w:hint="eastAsia"/>
        </w:rPr>
        <w:t>monitoring</w:t>
      </w:r>
      <w:r w:rsidRPr="00A423B9">
        <w:t xml:space="preserve"> UE shall </w:t>
      </w:r>
      <w:r>
        <w:rPr>
          <w:rFonts w:hint="eastAsia"/>
        </w:rPr>
        <w:t>perform</w:t>
      </w:r>
      <w:r w:rsidR="00CE0CDB">
        <w:t xml:space="preserve"> </w:t>
      </w:r>
      <w:r>
        <w:rPr>
          <w:rFonts w:hint="eastAsia"/>
        </w:rPr>
        <w:t>normal</w:t>
      </w:r>
      <w:r w:rsidR="00CE0CDB">
        <w:t xml:space="preserve"> MR</w:t>
      </w:r>
      <w:r>
        <w:t xml:space="preserve"> </w:t>
      </w:r>
      <w:r>
        <w:rPr>
          <w:rFonts w:hint="eastAsia"/>
        </w:rPr>
        <w:t>neighbour</w:t>
      </w:r>
      <w:r>
        <w:t xml:space="preserve"> </w:t>
      </w:r>
      <w:r>
        <w:rPr>
          <w:rFonts w:hint="eastAsia"/>
        </w:rPr>
        <w:t>cell</w:t>
      </w:r>
      <w:r>
        <w:t xml:space="preserve"> </w:t>
      </w:r>
      <w:r>
        <w:rPr>
          <w:rFonts w:hint="eastAsia"/>
        </w:rPr>
        <w:t>measurement</w:t>
      </w:r>
      <w:r>
        <w:t xml:space="preserve"> </w:t>
      </w:r>
      <w:r w:rsidRPr="00A423B9">
        <w:t xml:space="preserve">every </w:t>
      </w:r>
      <w:proofErr w:type="spellStart"/>
      <w:r w:rsidRPr="00A423B9">
        <w:t>T</w:t>
      </w:r>
      <w:r w:rsidRPr="00A423B9">
        <w:rPr>
          <w:vertAlign w:val="subscript"/>
        </w:rPr>
        <w:t>measure</w:t>
      </w:r>
      <w:proofErr w:type="gramStart"/>
      <w:r w:rsidRPr="00A423B9">
        <w:rPr>
          <w:vertAlign w:val="subscript"/>
        </w:rPr>
        <w:t>,NR</w:t>
      </w:r>
      <w:proofErr w:type="gramEnd"/>
      <w:r w:rsidRPr="00A423B9">
        <w:rPr>
          <w:vertAlign w:val="subscript"/>
        </w:rPr>
        <w:t>_Intra</w:t>
      </w:r>
      <w:proofErr w:type="spellEnd"/>
      <w:r>
        <w:t xml:space="preserve"> </w:t>
      </w:r>
      <w:r>
        <w:rPr>
          <w:rFonts w:hint="eastAsia"/>
        </w:rPr>
        <w:t>and</w:t>
      </w:r>
      <w:r>
        <w:t xml:space="preserve"> </w:t>
      </w:r>
      <w:r>
        <w:rPr>
          <w:rFonts w:hint="eastAsia"/>
        </w:rPr>
        <w:t>the</w:t>
      </w:r>
      <w:r>
        <w:t xml:space="preserve"> </w:t>
      </w:r>
      <w:r>
        <w:rPr>
          <w:rFonts w:hint="eastAsia"/>
        </w:rPr>
        <w:t>typical</w:t>
      </w:r>
      <w:r>
        <w:t xml:space="preserve"> </w:t>
      </w:r>
      <w:r>
        <w:rPr>
          <w:rFonts w:hint="eastAsia"/>
        </w:rPr>
        <w:t>value</w:t>
      </w:r>
      <w:r>
        <w:t xml:space="preserve"> </w:t>
      </w:r>
      <w:r>
        <w:rPr>
          <w:rFonts w:hint="eastAsia"/>
        </w:rPr>
        <w:t>is</w:t>
      </w:r>
      <w:r>
        <w:t xml:space="preserve"> 1280ms. C</w:t>
      </w:r>
      <w:r>
        <w:rPr>
          <w:rFonts w:hint="eastAsia"/>
        </w:rPr>
        <w:t>onsidering</w:t>
      </w:r>
      <w:r>
        <w:t xml:space="preserve"> </w:t>
      </w:r>
      <w:r>
        <w:rPr>
          <w:rFonts w:hint="eastAsia"/>
        </w:rPr>
        <w:t>the</w:t>
      </w:r>
      <w:r>
        <w:t xml:space="preserve"> MR </w:t>
      </w:r>
      <w:r>
        <w:rPr>
          <w:rFonts w:hint="eastAsia"/>
        </w:rPr>
        <w:t>transition</w:t>
      </w:r>
      <w:r>
        <w:t xml:space="preserve"> </w:t>
      </w:r>
      <w:r>
        <w:rPr>
          <w:rFonts w:hint="eastAsia"/>
        </w:rPr>
        <w:t>duration</w:t>
      </w:r>
      <w:r>
        <w:t xml:space="preserve"> may be 400/800ms, </w:t>
      </w:r>
      <w:r>
        <w:rPr>
          <w:rFonts w:hint="eastAsia"/>
        </w:rPr>
        <w:t>technically</w:t>
      </w:r>
      <w:r>
        <w:t xml:space="preserve"> </w:t>
      </w:r>
      <w:r>
        <w:rPr>
          <w:rFonts w:hint="eastAsia"/>
        </w:rPr>
        <w:t>speaking</w:t>
      </w:r>
      <w:r>
        <w:t xml:space="preserve">, </w:t>
      </w:r>
      <w:r>
        <w:rPr>
          <w:rFonts w:hint="eastAsia"/>
        </w:rPr>
        <w:t>it</w:t>
      </w:r>
      <w:r>
        <w:t xml:space="preserve"> </w:t>
      </w:r>
      <w:r>
        <w:rPr>
          <w:rFonts w:hint="eastAsia"/>
        </w:rPr>
        <w:t>still</w:t>
      </w:r>
      <w:r>
        <w:t xml:space="preserve"> </w:t>
      </w:r>
      <w:r>
        <w:rPr>
          <w:rFonts w:hint="eastAsia"/>
        </w:rPr>
        <w:t>can</w:t>
      </w:r>
      <w:r>
        <w:t xml:space="preserve"> </w:t>
      </w:r>
      <w:r>
        <w:rPr>
          <w:rFonts w:hint="eastAsia"/>
        </w:rPr>
        <w:t>work</w:t>
      </w:r>
      <w:r>
        <w:t xml:space="preserve"> </w:t>
      </w:r>
      <w:r>
        <w:rPr>
          <w:rFonts w:hint="eastAsia"/>
        </w:rPr>
        <w:t>but</w:t>
      </w:r>
      <w:r>
        <w:t xml:space="preserve"> </w:t>
      </w:r>
      <w:r w:rsidR="00D32030">
        <w:rPr>
          <w:rFonts w:hint="eastAsia"/>
        </w:rPr>
        <w:t>power</w:t>
      </w:r>
      <w:r w:rsidR="00D32030">
        <w:t xml:space="preserve"> </w:t>
      </w:r>
      <w:r w:rsidR="00D32030">
        <w:rPr>
          <w:rFonts w:hint="eastAsia"/>
        </w:rPr>
        <w:t>saving</w:t>
      </w:r>
      <w:r w:rsidR="00D32030">
        <w:t xml:space="preserve"> </w:t>
      </w:r>
      <w:r w:rsidR="00D32030">
        <w:rPr>
          <w:rFonts w:hint="eastAsia"/>
        </w:rPr>
        <w:t>gain</w:t>
      </w:r>
      <w:r w:rsidR="00D32030">
        <w:t xml:space="preserve"> </w:t>
      </w:r>
      <w:r w:rsidR="00D32030">
        <w:rPr>
          <w:rFonts w:hint="eastAsia"/>
        </w:rPr>
        <w:t>may</w:t>
      </w:r>
      <w:r w:rsidR="00D32030">
        <w:t xml:space="preserve"> </w:t>
      </w:r>
      <w:r w:rsidR="00D32030">
        <w:rPr>
          <w:rFonts w:hint="eastAsia"/>
        </w:rPr>
        <w:t>be</w:t>
      </w:r>
      <w:r w:rsidR="00D32030">
        <w:t xml:space="preserve"> </w:t>
      </w:r>
      <w:r w:rsidR="00D32030">
        <w:rPr>
          <w:rFonts w:hint="eastAsia"/>
        </w:rPr>
        <w:t>marginal</w:t>
      </w:r>
      <w:r>
        <w:t>.</w:t>
      </w:r>
    </w:p>
    <w:p w14:paraId="0E0622FE" w14:textId="642F631C" w:rsidR="002C2F00" w:rsidRPr="004B6393" w:rsidRDefault="00B91294" w:rsidP="002719B7">
      <w:pPr>
        <w:rPr>
          <w:b/>
        </w:rPr>
      </w:pPr>
      <w:r>
        <w:rPr>
          <w:b/>
        </w:rPr>
        <w:t>P</w:t>
      </w:r>
      <w:r>
        <w:rPr>
          <w:rFonts w:hint="eastAsia"/>
          <w:b/>
        </w:rPr>
        <w:t>roposal</w:t>
      </w:r>
      <w:r>
        <w:rPr>
          <w:b/>
        </w:rPr>
        <w:t>-</w:t>
      </w:r>
      <w:r w:rsidR="004E4B9D">
        <w:rPr>
          <w:b/>
        </w:rPr>
        <w:t>4</w:t>
      </w:r>
      <w:r>
        <w:rPr>
          <w:b/>
        </w:rPr>
        <w:t xml:space="preserve">: </w:t>
      </w:r>
      <w:r w:rsidR="00740FC1">
        <w:rPr>
          <w:rFonts w:hint="eastAsia"/>
          <w:b/>
        </w:rPr>
        <w:t>if</w:t>
      </w:r>
      <w:r w:rsidR="00740FC1">
        <w:rPr>
          <w:b/>
        </w:rPr>
        <w:t xml:space="preserve"> </w:t>
      </w:r>
      <w:r>
        <w:rPr>
          <w:b/>
        </w:rPr>
        <w:t xml:space="preserve">the threshold of </w:t>
      </w:r>
      <w:r w:rsidR="00740FC1">
        <w:rPr>
          <w:b/>
        </w:rPr>
        <w:t xml:space="preserve">neighbour </w:t>
      </w:r>
      <w:r w:rsidR="00740FC1">
        <w:rPr>
          <w:rFonts w:hint="eastAsia"/>
          <w:b/>
        </w:rPr>
        <w:t>cell</w:t>
      </w:r>
      <w:r w:rsidR="00740FC1">
        <w:rPr>
          <w:b/>
        </w:rPr>
        <w:t xml:space="preserve"> </w:t>
      </w:r>
      <w:r w:rsidR="00740FC1">
        <w:rPr>
          <w:rFonts w:hint="eastAsia"/>
          <w:b/>
        </w:rPr>
        <w:t>relaxation</w:t>
      </w:r>
      <w:r w:rsidR="00740FC1" w:rsidRPr="00E14AC4">
        <w:rPr>
          <w:b/>
        </w:rPr>
        <w:t xml:space="preserve"> </w:t>
      </w:r>
      <w:r>
        <w:rPr>
          <w:b/>
        </w:rPr>
        <w:t xml:space="preserve">is greater than that one of LP-WUS monitoring entry condition, RAN2 </w:t>
      </w:r>
      <w:r>
        <w:rPr>
          <w:rFonts w:hint="eastAsia"/>
          <w:b/>
        </w:rPr>
        <w:t>to</w:t>
      </w:r>
      <w:r>
        <w:rPr>
          <w:b/>
        </w:rPr>
        <w:t xml:space="preserve"> </w:t>
      </w:r>
      <w:r>
        <w:rPr>
          <w:rFonts w:hint="eastAsia"/>
          <w:b/>
        </w:rPr>
        <w:t>confirm</w:t>
      </w:r>
      <w:r>
        <w:rPr>
          <w:b/>
        </w:rPr>
        <w:t xml:space="preserve"> it is feasible that the LP-WUS monitoring UE can perform normal neighbour cell MR measurement, </w:t>
      </w:r>
      <w:r w:rsidR="00630014">
        <w:rPr>
          <w:rFonts w:hint="eastAsia"/>
          <w:b/>
        </w:rPr>
        <w:t>but</w:t>
      </w:r>
      <w:r w:rsidR="00630014">
        <w:rPr>
          <w:b/>
        </w:rPr>
        <w:t xml:space="preserve"> </w:t>
      </w:r>
      <w:r>
        <w:rPr>
          <w:b/>
        </w:rPr>
        <w:t>the power saving gain may be marginal.</w:t>
      </w:r>
    </w:p>
    <w:p w14:paraId="0000F41E" w14:textId="7B94E7C9"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580D95">
        <w:rPr>
          <w:rFonts w:hint="eastAsia"/>
          <w:lang w:eastAsia="zh-CN"/>
        </w:rPr>
        <w:t>measurement</w:t>
      </w:r>
      <w:r w:rsidR="00580D95">
        <w:rPr>
          <w:lang w:eastAsia="zh-CN"/>
        </w:rPr>
        <w:t xml:space="preserve"> </w:t>
      </w:r>
      <w:r w:rsidR="00580D95">
        <w:rPr>
          <w:rFonts w:hint="eastAsia"/>
          <w:lang w:eastAsia="zh-CN"/>
        </w:rPr>
        <w:t>offloading</w:t>
      </w:r>
    </w:p>
    <w:p w14:paraId="5EBCC112" w14:textId="77777777" w:rsidR="003709EC" w:rsidRPr="00ED4AA8" w:rsidRDefault="003709EC" w:rsidP="003709EC">
      <w:pPr>
        <w:pBdr>
          <w:top w:val="single" w:sz="4" w:space="1" w:color="auto"/>
        </w:pBdr>
        <w:snapToGrid w:val="0"/>
        <w:rPr>
          <w:rFonts w:eastAsiaTheme="minorEastAsia"/>
          <w:i/>
          <w:sz w:val="21"/>
          <w:szCs w:val="21"/>
          <w:lang w:val="en-US"/>
        </w:rPr>
      </w:pPr>
      <w:r w:rsidRPr="00ED4AA8">
        <w:rPr>
          <w:rFonts w:eastAsiaTheme="minorEastAsia"/>
          <w:i/>
          <w:sz w:val="21"/>
          <w:szCs w:val="21"/>
          <w:lang w:val="en-US"/>
        </w:rPr>
        <w:t>Background:</w:t>
      </w:r>
    </w:p>
    <w:p w14:paraId="0A47B658" w14:textId="45BD6752" w:rsidR="003709EC" w:rsidRPr="00ED4AA8" w:rsidRDefault="003709EC" w:rsidP="003709EC">
      <w:pPr>
        <w:snapToGrid w:val="0"/>
        <w:rPr>
          <w:rFonts w:eastAsia="等线"/>
          <w:sz w:val="21"/>
          <w:szCs w:val="21"/>
        </w:rPr>
      </w:pPr>
      <w:r w:rsidRPr="00ED4AA8">
        <w:rPr>
          <w:rFonts w:eastAsia="等线"/>
          <w:sz w:val="21"/>
          <w:szCs w:val="21"/>
        </w:rPr>
        <w:t xml:space="preserve">Case #1 </w:t>
      </w:r>
      <w:r w:rsidRPr="00ED4AA8">
        <w:rPr>
          <w:rFonts w:eastAsia="Malgun Gothic"/>
          <w:sz w:val="21"/>
          <w:szCs w:val="21"/>
          <w:lang w:val="en-US" w:eastAsia="ko-KR"/>
        </w:rPr>
        <w:t>have been agreed</w:t>
      </w:r>
      <w:r w:rsidR="0093588F">
        <w:rPr>
          <w:rFonts w:eastAsia="Malgun Gothic"/>
          <w:sz w:val="21"/>
          <w:szCs w:val="21"/>
          <w:lang w:val="en-US" w:eastAsia="ko-KR"/>
        </w:rPr>
        <w:t xml:space="preserve">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984"/>
      </w:tblGrid>
      <w:tr w:rsidR="003709EC" w:rsidRPr="00ED4AA8" w14:paraId="0CAD0A68" w14:textId="77777777" w:rsidTr="008F55D5">
        <w:tc>
          <w:tcPr>
            <w:tcW w:w="1985" w:type="dxa"/>
          </w:tcPr>
          <w:p w14:paraId="7C2B0989" w14:textId="77777777" w:rsidR="003709EC" w:rsidRPr="00ED4AA8" w:rsidRDefault="003709EC" w:rsidP="008F55D5">
            <w:pPr>
              <w:snapToGrid w:val="0"/>
              <w:rPr>
                <w:rFonts w:eastAsia="Malgun Gothic"/>
                <w:b/>
                <w:bCs/>
                <w:sz w:val="21"/>
                <w:szCs w:val="21"/>
                <w:lang w:val="en-US" w:eastAsia="ko-KR"/>
              </w:rPr>
            </w:pPr>
            <w:r w:rsidRPr="00ED4AA8">
              <w:rPr>
                <w:rFonts w:eastAsia="Malgun Gothic"/>
                <w:b/>
                <w:bCs/>
                <w:sz w:val="21"/>
                <w:szCs w:val="21"/>
                <w:lang w:val="en-US" w:eastAsia="ko-KR"/>
              </w:rPr>
              <w:t>RRM measurement case index</w:t>
            </w:r>
          </w:p>
        </w:tc>
        <w:tc>
          <w:tcPr>
            <w:tcW w:w="1843" w:type="dxa"/>
          </w:tcPr>
          <w:p w14:paraId="1A19B61F" w14:textId="77777777" w:rsidR="003709EC" w:rsidRPr="00ED4AA8" w:rsidRDefault="003709EC" w:rsidP="008F55D5">
            <w:pPr>
              <w:snapToGrid w:val="0"/>
              <w:rPr>
                <w:rFonts w:eastAsia="Malgun Gothic"/>
                <w:b/>
                <w:bCs/>
                <w:sz w:val="21"/>
                <w:szCs w:val="21"/>
                <w:lang w:val="en-US" w:eastAsia="ko-KR"/>
              </w:rPr>
            </w:pPr>
            <w:r w:rsidRPr="00ED4AA8">
              <w:rPr>
                <w:rFonts w:eastAsia="Malgun Gothic"/>
                <w:b/>
                <w:bCs/>
                <w:sz w:val="21"/>
                <w:szCs w:val="21"/>
                <w:lang w:val="en-US" w:eastAsia="ko-KR"/>
              </w:rPr>
              <w:t>MR serving cell measurement</w:t>
            </w:r>
          </w:p>
        </w:tc>
        <w:tc>
          <w:tcPr>
            <w:tcW w:w="2126" w:type="dxa"/>
          </w:tcPr>
          <w:p w14:paraId="676C85B9" w14:textId="77777777" w:rsidR="003709EC" w:rsidRPr="00ED4AA8" w:rsidRDefault="003709EC" w:rsidP="008F55D5">
            <w:pPr>
              <w:snapToGrid w:val="0"/>
              <w:rPr>
                <w:rFonts w:eastAsia="Malgun Gothic"/>
                <w:b/>
                <w:bCs/>
                <w:sz w:val="21"/>
                <w:szCs w:val="21"/>
                <w:lang w:val="en-US" w:eastAsia="ko-KR"/>
              </w:rPr>
            </w:pPr>
            <w:r w:rsidRPr="00ED4AA8">
              <w:rPr>
                <w:rFonts w:eastAsia="Malgun Gothic"/>
                <w:b/>
                <w:bCs/>
                <w:sz w:val="21"/>
                <w:szCs w:val="21"/>
                <w:lang w:val="en-US" w:eastAsia="ko-KR"/>
              </w:rPr>
              <w:t>MR neighboring cell measurement</w:t>
            </w:r>
          </w:p>
        </w:tc>
        <w:tc>
          <w:tcPr>
            <w:tcW w:w="1984" w:type="dxa"/>
          </w:tcPr>
          <w:p w14:paraId="4952E877" w14:textId="77777777" w:rsidR="003709EC" w:rsidRPr="00ED4AA8" w:rsidRDefault="003709EC" w:rsidP="008F55D5">
            <w:pPr>
              <w:snapToGrid w:val="0"/>
              <w:rPr>
                <w:rFonts w:eastAsia="Malgun Gothic"/>
                <w:b/>
                <w:bCs/>
                <w:sz w:val="21"/>
                <w:szCs w:val="21"/>
                <w:lang w:val="en-US" w:eastAsia="ko-KR"/>
              </w:rPr>
            </w:pPr>
            <w:r w:rsidRPr="00ED4AA8">
              <w:rPr>
                <w:rFonts w:eastAsia="Malgun Gothic"/>
                <w:b/>
                <w:bCs/>
                <w:sz w:val="21"/>
                <w:szCs w:val="21"/>
                <w:lang w:val="en-US" w:eastAsia="ko-KR"/>
              </w:rPr>
              <w:t>LR measurement</w:t>
            </w:r>
          </w:p>
        </w:tc>
      </w:tr>
      <w:tr w:rsidR="003709EC" w:rsidRPr="00ED4AA8" w14:paraId="16395689" w14:textId="77777777" w:rsidTr="008F55D5">
        <w:tc>
          <w:tcPr>
            <w:tcW w:w="1985" w:type="dxa"/>
          </w:tcPr>
          <w:p w14:paraId="6574DDD8" w14:textId="77777777" w:rsidR="003709EC" w:rsidRPr="00ED4AA8" w:rsidRDefault="003709EC" w:rsidP="008F55D5">
            <w:pPr>
              <w:snapToGrid w:val="0"/>
              <w:rPr>
                <w:rFonts w:eastAsia="Malgun Gothic"/>
                <w:sz w:val="21"/>
                <w:szCs w:val="21"/>
                <w:lang w:val="en-US" w:eastAsia="ko-KR"/>
              </w:rPr>
            </w:pPr>
            <w:r w:rsidRPr="00ED4AA8">
              <w:rPr>
                <w:rFonts w:eastAsia="Malgun Gothic"/>
                <w:sz w:val="21"/>
                <w:szCs w:val="21"/>
                <w:lang w:val="en-US" w:eastAsia="ko-KR"/>
              </w:rPr>
              <w:t>#1 Fully offloading case</w:t>
            </w:r>
          </w:p>
        </w:tc>
        <w:tc>
          <w:tcPr>
            <w:tcW w:w="1843" w:type="dxa"/>
          </w:tcPr>
          <w:p w14:paraId="4F6F8BCC" w14:textId="77777777" w:rsidR="003709EC" w:rsidRPr="00ED4AA8" w:rsidRDefault="003709EC" w:rsidP="008F55D5">
            <w:pPr>
              <w:snapToGrid w:val="0"/>
              <w:rPr>
                <w:rFonts w:eastAsia="Malgun Gothic"/>
                <w:sz w:val="21"/>
                <w:szCs w:val="21"/>
                <w:lang w:val="en-US" w:eastAsia="ko-KR"/>
              </w:rPr>
            </w:pPr>
            <w:r w:rsidRPr="00ED4AA8">
              <w:rPr>
                <w:rFonts w:eastAsia="Malgun Gothic"/>
                <w:sz w:val="21"/>
                <w:szCs w:val="21"/>
                <w:lang w:val="en-US" w:eastAsia="ko-KR"/>
              </w:rPr>
              <w:t xml:space="preserve">Off </w:t>
            </w:r>
          </w:p>
        </w:tc>
        <w:tc>
          <w:tcPr>
            <w:tcW w:w="2126" w:type="dxa"/>
          </w:tcPr>
          <w:p w14:paraId="0552F345" w14:textId="77777777" w:rsidR="003709EC" w:rsidRPr="00ED4AA8" w:rsidRDefault="003709EC" w:rsidP="008F55D5">
            <w:pPr>
              <w:snapToGrid w:val="0"/>
              <w:rPr>
                <w:rFonts w:eastAsia="Malgun Gothic"/>
                <w:sz w:val="21"/>
                <w:szCs w:val="21"/>
                <w:lang w:val="en-US" w:eastAsia="ko-KR"/>
              </w:rPr>
            </w:pPr>
            <w:r w:rsidRPr="00ED4AA8">
              <w:rPr>
                <w:rFonts w:eastAsia="Malgun Gothic"/>
                <w:sz w:val="21"/>
                <w:szCs w:val="21"/>
                <w:lang w:val="en-US" w:eastAsia="ko-KR"/>
              </w:rPr>
              <w:t xml:space="preserve">Off: </w:t>
            </w:r>
            <w:r w:rsidRPr="003E74B4">
              <w:rPr>
                <w:rFonts w:eastAsia="Malgun Gothic"/>
                <w:sz w:val="21"/>
                <w:szCs w:val="21"/>
                <w:highlight w:val="yellow"/>
                <w:lang w:val="en-US" w:eastAsia="ko-KR"/>
              </w:rPr>
              <w:t>FFS the condition and the details</w:t>
            </w:r>
          </w:p>
        </w:tc>
        <w:tc>
          <w:tcPr>
            <w:tcW w:w="1984" w:type="dxa"/>
          </w:tcPr>
          <w:p w14:paraId="5A4B4F98" w14:textId="77777777" w:rsidR="003709EC" w:rsidRPr="00ED4AA8" w:rsidRDefault="003709EC" w:rsidP="008F55D5">
            <w:pPr>
              <w:snapToGrid w:val="0"/>
              <w:rPr>
                <w:rFonts w:eastAsia="Malgun Gothic"/>
                <w:sz w:val="21"/>
                <w:szCs w:val="21"/>
                <w:lang w:val="en-US" w:eastAsia="ko-KR"/>
              </w:rPr>
            </w:pPr>
            <w:r w:rsidRPr="00ED4AA8">
              <w:rPr>
                <w:rFonts w:eastAsia="Malgun Gothic"/>
                <w:sz w:val="21"/>
                <w:szCs w:val="21"/>
                <w:lang w:val="en-US" w:eastAsia="ko-KR"/>
              </w:rPr>
              <w:t>ON</w:t>
            </w:r>
          </w:p>
        </w:tc>
      </w:tr>
    </w:tbl>
    <w:p w14:paraId="54A0C7A8" w14:textId="77777777" w:rsidR="003709EC" w:rsidRDefault="003709EC" w:rsidP="003709EC">
      <w:pPr>
        <w:pBdr>
          <w:bottom w:val="single" w:sz="4" w:space="1" w:color="auto"/>
        </w:pBdr>
      </w:pPr>
    </w:p>
    <w:p w14:paraId="11CA02E2" w14:textId="59175B7A" w:rsidR="00816B87" w:rsidRDefault="005D1B25" w:rsidP="00816B87">
      <w:r>
        <w:t>I</w:t>
      </w:r>
      <w:r>
        <w:rPr>
          <w:rFonts w:hint="eastAsia"/>
        </w:rPr>
        <w:t>n</w:t>
      </w:r>
      <w:r>
        <w:t xml:space="preserve"> </w:t>
      </w:r>
      <w:r>
        <w:rPr>
          <w:rFonts w:hint="eastAsia"/>
        </w:rPr>
        <w:t>this</w:t>
      </w:r>
      <w:r>
        <w:t xml:space="preserve"> </w:t>
      </w:r>
      <w:r>
        <w:rPr>
          <w:rFonts w:hint="eastAsia"/>
        </w:rPr>
        <w:t>section</w:t>
      </w:r>
      <w:r w:rsidR="00816B87">
        <w:t xml:space="preserve"> </w:t>
      </w:r>
      <w:r w:rsidR="00816B87">
        <w:rPr>
          <w:rFonts w:hint="eastAsia"/>
        </w:rPr>
        <w:t>we</w:t>
      </w:r>
      <w:r w:rsidR="00816B87">
        <w:t xml:space="preserve"> </w:t>
      </w:r>
      <w:r w:rsidR="00816B87">
        <w:rPr>
          <w:rFonts w:hint="eastAsia"/>
        </w:rPr>
        <w:t>discuss</w:t>
      </w:r>
      <w:r w:rsidR="00816B87">
        <w:t xml:space="preserve"> the relationship between </w:t>
      </w:r>
      <w:r w:rsidR="00A928B1">
        <w:t xml:space="preserve">MR </w:t>
      </w:r>
      <w:r w:rsidR="00816B87">
        <w:t>serving cell and</w:t>
      </w:r>
      <w:r w:rsidR="00A928B1">
        <w:t xml:space="preserve"> MR</w:t>
      </w:r>
      <w:r w:rsidR="00816B87">
        <w:t xml:space="preserve"> neighbour cell measurement offloading, based on RAN4 understanding, it is assumed that</w:t>
      </w:r>
      <w:r w:rsidR="00816B87" w:rsidRPr="00BC2B82">
        <w:t xml:space="preserve"> both should be performed simultaneously</w:t>
      </w:r>
      <w:r w:rsidR="00816B87">
        <w:t>, but one detail is that case#1</w:t>
      </w:r>
      <w:r w:rsidR="00D12CD0">
        <w:t xml:space="preserve"> </w:t>
      </w:r>
      <w:r w:rsidR="007045D1">
        <w:rPr>
          <w:rFonts w:hint="eastAsia"/>
        </w:rPr>
        <w:t>identified</w:t>
      </w:r>
      <w:r w:rsidR="007045D1">
        <w:t xml:space="preserve"> </w:t>
      </w:r>
      <w:r w:rsidR="007045D1">
        <w:rPr>
          <w:rFonts w:hint="eastAsia"/>
        </w:rPr>
        <w:t>by</w:t>
      </w:r>
      <w:r w:rsidR="00D12CD0">
        <w:t xml:space="preserve"> RAN4</w:t>
      </w:r>
      <w:r w:rsidR="00816B87">
        <w:t xml:space="preserve"> does not </w:t>
      </w:r>
      <w:r w:rsidR="00816B87" w:rsidRPr="00BC2B82">
        <w:t>preclude an intermediate state</w:t>
      </w:r>
      <w:r w:rsidR="00816B87">
        <w:t xml:space="preserve"> (i.e., serving cell MR measurement is OFF, FFS </w:t>
      </w:r>
      <w:r w:rsidR="00AC6333">
        <w:t xml:space="preserve">the </w:t>
      </w:r>
      <w:r w:rsidR="00816B87">
        <w:t>condition of neighbour cell).</w:t>
      </w:r>
    </w:p>
    <w:p w14:paraId="489AD7D9" w14:textId="40164263" w:rsidR="00491D03" w:rsidRPr="00491D03" w:rsidRDefault="00816B87" w:rsidP="005464A5">
      <w:r>
        <w:t xml:space="preserve">The reason why the UE need to perform neighbour cell measurement is to ensure the mobility, i.e., cell re-selection in RRC_IDLE/INACTIVE. Our understanding is that once the UE </w:t>
      </w:r>
      <w:r w:rsidR="002A74D2">
        <w:rPr>
          <w:rFonts w:hint="eastAsia"/>
        </w:rPr>
        <w:t>has</w:t>
      </w:r>
      <w:r w:rsidR="002A74D2">
        <w:t xml:space="preserve"> </w:t>
      </w:r>
      <w:r>
        <w:t>fulfil</w:t>
      </w:r>
      <w:r w:rsidR="002A74D2">
        <w:rPr>
          <w:rFonts w:hint="eastAsia"/>
        </w:rPr>
        <w:t>led</w:t>
      </w:r>
      <w:r>
        <w:t xml:space="preserve"> serving cell measurement offloading criterion</w:t>
      </w:r>
      <w:r w:rsidR="00FC4241">
        <w:t xml:space="preserve"> (i.e.,</w:t>
      </w:r>
      <w:r w:rsidR="001609D9">
        <w:t xml:space="preserve"> case#1,</w:t>
      </w:r>
      <w:r w:rsidR="00FC4241">
        <w:t xml:space="preserve"> MR serving cell measurement offloading is </w:t>
      </w:r>
      <w:r w:rsidR="0018375B">
        <w:t>off</w:t>
      </w:r>
      <w:r w:rsidR="00FC4241">
        <w:t>)</w:t>
      </w:r>
      <w:r>
        <w:t xml:space="preserve">, it means the signal strength/quality is already good enough, in this scenario, there will be no mobility issue. As </w:t>
      </w:r>
      <w:r w:rsidR="004C29F9">
        <w:t xml:space="preserve">MR </w:t>
      </w:r>
      <w:r>
        <w:t xml:space="preserve">serving cell measurement has been stopped, let along neighbour cell MR measurement. Therefore </w:t>
      </w:r>
      <w:r>
        <w:rPr>
          <w:rFonts w:hint="eastAsia"/>
        </w:rPr>
        <w:t>neighbour</w:t>
      </w:r>
      <w:r>
        <w:t xml:space="preserve"> </w:t>
      </w:r>
      <w:r>
        <w:rPr>
          <w:rFonts w:hint="eastAsia"/>
        </w:rPr>
        <w:t>cell</w:t>
      </w:r>
      <w:r>
        <w:t xml:space="preserve"> MR </w:t>
      </w:r>
      <w:r>
        <w:rPr>
          <w:rFonts w:hint="eastAsia"/>
        </w:rPr>
        <w:t>measurement</w:t>
      </w:r>
      <w:r>
        <w:t xml:space="preserve"> </w:t>
      </w:r>
      <w:r>
        <w:rPr>
          <w:rFonts w:hint="eastAsia"/>
        </w:rPr>
        <w:t>offloading</w:t>
      </w:r>
      <w:r>
        <w:t xml:space="preserve"> </w:t>
      </w:r>
      <w:r>
        <w:rPr>
          <w:rFonts w:hint="eastAsia"/>
        </w:rPr>
        <w:t>should</w:t>
      </w:r>
      <w:r>
        <w:t xml:space="preserve"> </w:t>
      </w:r>
      <w:r>
        <w:rPr>
          <w:rFonts w:hint="eastAsia"/>
        </w:rPr>
        <w:t>also</w:t>
      </w:r>
      <w:r>
        <w:t xml:space="preserve"> </w:t>
      </w:r>
      <w:r>
        <w:rPr>
          <w:rFonts w:hint="eastAsia"/>
        </w:rPr>
        <w:t>be</w:t>
      </w:r>
      <w:r>
        <w:t xml:space="preserve"> </w:t>
      </w:r>
      <w:r>
        <w:rPr>
          <w:rFonts w:hint="eastAsia"/>
        </w:rPr>
        <w:t>performed</w:t>
      </w:r>
      <w:r w:rsidR="001230FA">
        <w:t xml:space="preserve"> (i.e., FFS in case#1 can be removed)</w:t>
      </w:r>
      <w:r w:rsidR="00417D3D">
        <w:t>.</w:t>
      </w:r>
    </w:p>
    <w:p w14:paraId="7D748D34" w14:textId="293D1B9D" w:rsidR="00A40D5A" w:rsidRPr="00240E02" w:rsidRDefault="005464A5" w:rsidP="00A40D5A">
      <w:pPr>
        <w:rPr>
          <w:b/>
        </w:rPr>
      </w:pPr>
      <w:r>
        <w:rPr>
          <w:b/>
        </w:rPr>
        <w:lastRenderedPageBreak/>
        <w:t>P</w:t>
      </w:r>
      <w:r>
        <w:rPr>
          <w:rFonts w:hint="eastAsia"/>
          <w:b/>
        </w:rPr>
        <w:t>roposal</w:t>
      </w:r>
      <w:r w:rsidR="00AC7271">
        <w:rPr>
          <w:b/>
        </w:rPr>
        <w:t>-5</w:t>
      </w:r>
      <w:r>
        <w:rPr>
          <w:b/>
        </w:rPr>
        <w:t xml:space="preserve">: </w:t>
      </w:r>
      <w:r w:rsidRPr="00035504">
        <w:rPr>
          <w:b/>
        </w:rPr>
        <w:t xml:space="preserve">once the criteria for </w:t>
      </w:r>
      <w:r w:rsidR="00A3228E">
        <w:rPr>
          <w:b/>
        </w:rPr>
        <w:t xml:space="preserve">MR </w:t>
      </w:r>
      <w:r w:rsidRPr="00035504">
        <w:rPr>
          <w:b/>
        </w:rPr>
        <w:t>serving cell measurement offloading is met, then both</w:t>
      </w:r>
      <w:r w:rsidR="009662DB">
        <w:rPr>
          <w:b/>
        </w:rPr>
        <w:t xml:space="preserve"> MR</w:t>
      </w:r>
      <w:r w:rsidRPr="00035504">
        <w:rPr>
          <w:b/>
        </w:rPr>
        <w:t xml:space="preserve"> serving cell and neighbour cell measurements are offloaded.</w:t>
      </w:r>
    </w:p>
    <w:p w14:paraId="5503650F" w14:textId="415B27BB" w:rsidR="009A0918" w:rsidRDefault="00A11B35" w:rsidP="00750775">
      <w:pPr>
        <w:pStyle w:val="1"/>
        <w:numPr>
          <w:ilvl w:val="0"/>
          <w:numId w:val="0"/>
        </w:numPr>
      </w:pPr>
      <w:r>
        <w:t xml:space="preserve">3 </w:t>
      </w:r>
      <w:r>
        <w:rPr>
          <w:rFonts w:hint="eastAsia"/>
        </w:rPr>
        <w:t>Conclusions</w:t>
      </w:r>
    </w:p>
    <w:p w14:paraId="3E94AED4" w14:textId="77777777" w:rsidR="0064080D" w:rsidRPr="00466276" w:rsidRDefault="0064080D" w:rsidP="0064080D">
      <w:pPr>
        <w:rPr>
          <w:b/>
        </w:rPr>
      </w:pPr>
      <w:r w:rsidRPr="00466276">
        <w:rPr>
          <w:b/>
        </w:rPr>
        <w:t>O</w:t>
      </w:r>
      <w:r w:rsidRPr="00466276">
        <w:rPr>
          <w:rFonts w:hint="eastAsia"/>
          <w:b/>
        </w:rPr>
        <w:t>bservation</w:t>
      </w:r>
      <w:r w:rsidRPr="00466276">
        <w:rPr>
          <w:b/>
        </w:rPr>
        <w:t>-</w:t>
      </w:r>
      <w:r>
        <w:rPr>
          <w:b/>
        </w:rPr>
        <w:t>1</w:t>
      </w:r>
      <w:r w:rsidRPr="00466276">
        <w:rPr>
          <w:b/>
        </w:rPr>
        <w:t xml:space="preserve">: </w:t>
      </w:r>
      <w:r w:rsidRPr="00466276">
        <w:rPr>
          <w:rFonts w:hint="eastAsia"/>
          <w:b/>
        </w:rPr>
        <w:t>if</w:t>
      </w:r>
      <w:r w:rsidRPr="00466276">
        <w:rPr>
          <w:b/>
        </w:rPr>
        <w:t xml:space="preserve"> </w:t>
      </w:r>
      <w:r w:rsidRPr="00466276">
        <w:rPr>
          <w:rFonts w:hint="eastAsia"/>
          <w:b/>
        </w:rPr>
        <w:t>the</w:t>
      </w:r>
      <w:r w:rsidRPr="00466276">
        <w:rPr>
          <w:b/>
        </w:rPr>
        <w:t xml:space="preserve"> </w:t>
      </w:r>
      <w:r w:rsidRPr="00466276">
        <w:rPr>
          <w:rFonts w:hint="eastAsia"/>
          <w:b/>
        </w:rPr>
        <w:t>threshold</w:t>
      </w:r>
      <w:r w:rsidRPr="00466276">
        <w:rPr>
          <w:b/>
        </w:rPr>
        <w:t xml:space="preserve"> </w:t>
      </w:r>
      <w:r w:rsidRPr="00466276">
        <w:rPr>
          <w:rFonts w:hint="eastAsia"/>
          <w:b/>
        </w:rPr>
        <w:t>of</w:t>
      </w:r>
      <w:r w:rsidRPr="00466276">
        <w:rPr>
          <w:b/>
        </w:rPr>
        <w:t xml:space="preserve"> </w:t>
      </w:r>
      <w:r w:rsidRPr="00466276">
        <w:rPr>
          <w:rFonts w:hint="eastAsia"/>
          <w:b/>
        </w:rPr>
        <w:t>serving</w:t>
      </w:r>
      <w:r w:rsidRPr="00466276">
        <w:rPr>
          <w:b/>
        </w:rPr>
        <w:t xml:space="preserve"> </w:t>
      </w:r>
      <w:r w:rsidRPr="00466276">
        <w:rPr>
          <w:rFonts w:hint="eastAsia"/>
          <w:b/>
        </w:rPr>
        <w:t>cell</w:t>
      </w:r>
      <w:r w:rsidRPr="00466276">
        <w:rPr>
          <w:b/>
        </w:rPr>
        <w:t xml:space="preserve"> RRM </w:t>
      </w:r>
      <w:r w:rsidRPr="00466276">
        <w:rPr>
          <w:rFonts w:hint="eastAsia"/>
          <w:b/>
        </w:rPr>
        <w:t>relaxation</w:t>
      </w:r>
      <w:r w:rsidRPr="00466276">
        <w:rPr>
          <w:b/>
        </w:rPr>
        <w:t xml:space="preserve"> </w:t>
      </w:r>
      <w:r w:rsidRPr="00466276">
        <w:rPr>
          <w:rFonts w:hint="eastAsia"/>
          <w:b/>
        </w:rPr>
        <w:t>is</w:t>
      </w:r>
      <w:r w:rsidRPr="00466276">
        <w:rPr>
          <w:b/>
        </w:rPr>
        <w:t xml:space="preserve"> </w:t>
      </w:r>
      <w:r w:rsidRPr="00466276">
        <w:rPr>
          <w:rFonts w:hint="eastAsia"/>
          <w:b/>
        </w:rPr>
        <w:t>lower</w:t>
      </w:r>
      <w:r w:rsidRPr="00466276">
        <w:rPr>
          <w:b/>
        </w:rPr>
        <w:t xml:space="preserve"> </w:t>
      </w:r>
      <w:r w:rsidRPr="00466276">
        <w:rPr>
          <w:rFonts w:hint="eastAsia"/>
          <w:b/>
        </w:rPr>
        <w:t>than</w:t>
      </w:r>
      <w:r>
        <w:rPr>
          <w:b/>
        </w:rPr>
        <w:t xml:space="preserve"> </w:t>
      </w:r>
      <w:r>
        <w:rPr>
          <w:rFonts w:hint="eastAsia"/>
          <w:b/>
        </w:rPr>
        <w:t>the</w:t>
      </w:r>
      <w:r>
        <w:rPr>
          <w:b/>
        </w:rPr>
        <w:t xml:space="preserve"> </w:t>
      </w:r>
      <w:r>
        <w:rPr>
          <w:rFonts w:hint="eastAsia"/>
          <w:b/>
        </w:rPr>
        <w:t>one</w:t>
      </w:r>
      <w:r>
        <w:rPr>
          <w:b/>
        </w:rPr>
        <w:t xml:space="preserve"> </w:t>
      </w:r>
      <w:r>
        <w:rPr>
          <w:rFonts w:hint="eastAsia"/>
          <w:b/>
        </w:rPr>
        <w:t>of</w:t>
      </w:r>
      <w:r>
        <w:rPr>
          <w:b/>
        </w:rPr>
        <w:t xml:space="preserve"> LP-WUS </w:t>
      </w:r>
      <w:r>
        <w:rPr>
          <w:rFonts w:hint="eastAsia"/>
          <w:b/>
        </w:rPr>
        <w:t>monitoring</w:t>
      </w:r>
      <w:r w:rsidRPr="00466276">
        <w:rPr>
          <w:b/>
        </w:rPr>
        <w:t xml:space="preserve"> </w:t>
      </w:r>
      <w:r w:rsidRPr="00466276">
        <w:rPr>
          <w:rFonts w:hint="eastAsia"/>
          <w:b/>
        </w:rPr>
        <w:t>entry</w:t>
      </w:r>
      <w:r w:rsidRPr="00466276">
        <w:rPr>
          <w:b/>
        </w:rPr>
        <w:t xml:space="preserve"> </w:t>
      </w:r>
      <w:r w:rsidRPr="00466276">
        <w:rPr>
          <w:rFonts w:hint="eastAsia"/>
          <w:b/>
        </w:rPr>
        <w:t>condition</w:t>
      </w:r>
      <w:r w:rsidRPr="00466276">
        <w:rPr>
          <w:b/>
        </w:rPr>
        <w:t xml:space="preserve">, </w:t>
      </w:r>
      <w:r w:rsidRPr="00466276">
        <w:rPr>
          <w:rFonts w:hint="eastAsia"/>
          <w:b/>
        </w:rPr>
        <w:t>the</w:t>
      </w:r>
      <w:r w:rsidRPr="00466276">
        <w:rPr>
          <w:b/>
        </w:rPr>
        <w:t xml:space="preserve"> </w:t>
      </w:r>
      <w:r w:rsidRPr="00466276">
        <w:rPr>
          <w:rFonts w:hint="eastAsia"/>
          <w:b/>
        </w:rPr>
        <w:t>non</w:t>
      </w:r>
      <w:r w:rsidRPr="00466276">
        <w:rPr>
          <w:b/>
        </w:rPr>
        <w:t xml:space="preserve">-LP-WUS </w:t>
      </w:r>
      <w:r w:rsidRPr="00466276">
        <w:rPr>
          <w:rFonts w:hint="eastAsia"/>
          <w:b/>
        </w:rPr>
        <w:t>monitoring</w:t>
      </w:r>
      <w:r w:rsidRPr="00466276">
        <w:rPr>
          <w:b/>
        </w:rPr>
        <w:t xml:space="preserve"> UE </w:t>
      </w:r>
      <w:r>
        <w:rPr>
          <w:rFonts w:hint="eastAsia"/>
          <w:b/>
        </w:rPr>
        <w:t>could</w:t>
      </w:r>
      <w:r>
        <w:rPr>
          <w:b/>
        </w:rPr>
        <w:t xml:space="preserve"> </w:t>
      </w:r>
      <w:r w:rsidRPr="00466276">
        <w:rPr>
          <w:rFonts w:hint="eastAsia"/>
          <w:b/>
        </w:rPr>
        <w:t>perform</w:t>
      </w:r>
      <w:r w:rsidRPr="00466276">
        <w:rPr>
          <w:b/>
        </w:rPr>
        <w:t xml:space="preserve"> </w:t>
      </w:r>
      <w:r w:rsidRPr="00466276">
        <w:rPr>
          <w:rFonts w:hint="eastAsia"/>
          <w:b/>
        </w:rPr>
        <w:t>relaxed</w:t>
      </w:r>
      <w:r w:rsidRPr="00466276">
        <w:rPr>
          <w:b/>
        </w:rPr>
        <w:t xml:space="preserve"> </w:t>
      </w:r>
      <w:r>
        <w:rPr>
          <w:b/>
        </w:rPr>
        <w:t xml:space="preserve">MR </w:t>
      </w:r>
      <w:r w:rsidRPr="00466276">
        <w:rPr>
          <w:rFonts w:hint="eastAsia"/>
          <w:b/>
        </w:rPr>
        <w:t>serving</w:t>
      </w:r>
      <w:r w:rsidRPr="00466276">
        <w:rPr>
          <w:b/>
        </w:rPr>
        <w:t xml:space="preserve"> </w:t>
      </w:r>
      <w:r w:rsidRPr="00466276">
        <w:rPr>
          <w:rFonts w:hint="eastAsia"/>
          <w:b/>
        </w:rPr>
        <w:t>cell</w:t>
      </w:r>
      <w:r w:rsidRPr="00466276">
        <w:rPr>
          <w:b/>
        </w:rPr>
        <w:t xml:space="preserve"> </w:t>
      </w:r>
      <w:r w:rsidRPr="00466276">
        <w:rPr>
          <w:rFonts w:hint="eastAsia"/>
          <w:b/>
        </w:rPr>
        <w:t>measurement</w:t>
      </w:r>
      <w:r w:rsidRPr="00466276">
        <w:rPr>
          <w:b/>
        </w:rPr>
        <w:t xml:space="preserve">, </w:t>
      </w:r>
      <w:r w:rsidRPr="00466276">
        <w:rPr>
          <w:rFonts w:hint="eastAsia"/>
          <w:b/>
        </w:rPr>
        <w:t>which</w:t>
      </w:r>
      <w:r w:rsidRPr="00466276">
        <w:rPr>
          <w:b/>
        </w:rPr>
        <w:t xml:space="preserve"> </w:t>
      </w:r>
      <w:r w:rsidRPr="00466276">
        <w:rPr>
          <w:rFonts w:hint="eastAsia"/>
          <w:b/>
        </w:rPr>
        <w:t>is</w:t>
      </w:r>
      <w:r w:rsidRPr="00466276">
        <w:rPr>
          <w:b/>
        </w:rPr>
        <w:t xml:space="preserve"> </w:t>
      </w:r>
      <w:r w:rsidRPr="00466276">
        <w:rPr>
          <w:rFonts w:hint="eastAsia"/>
          <w:b/>
        </w:rPr>
        <w:t>not</w:t>
      </w:r>
      <w:r w:rsidRPr="00466276">
        <w:rPr>
          <w:b/>
        </w:rPr>
        <w:t xml:space="preserve"> </w:t>
      </w:r>
      <w:r w:rsidRPr="00466276">
        <w:rPr>
          <w:rFonts w:hint="eastAsia"/>
          <w:b/>
        </w:rPr>
        <w:t>promising</w:t>
      </w:r>
      <w:r w:rsidRPr="00466276">
        <w:rPr>
          <w:b/>
        </w:rPr>
        <w:t>.</w:t>
      </w:r>
    </w:p>
    <w:p w14:paraId="32F90470" w14:textId="6BD25989" w:rsidR="0064080D" w:rsidRDefault="0064080D" w:rsidP="0064080D">
      <w:pPr>
        <w:rPr>
          <w:b/>
        </w:rPr>
      </w:pPr>
      <w:r w:rsidRPr="00865734">
        <w:rPr>
          <w:b/>
        </w:rPr>
        <w:t>O</w:t>
      </w:r>
      <w:r w:rsidRPr="00865734">
        <w:rPr>
          <w:rFonts w:hint="eastAsia"/>
          <w:b/>
        </w:rPr>
        <w:t>bservation</w:t>
      </w:r>
      <w:r w:rsidRPr="00865734">
        <w:rPr>
          <w:b/>
        </w:rPr>
        <w:t>-</w:t>
      </w:r>
      <w:r>
        <w:rPr>
          <w:b/>
        </w:rPr>
        <w:t>2</w:t>
      </w:r>
      <w:r w:rsidRPr="00865734">
        <w:rPr>
          <w:b/>
        </w:rPr>
        <w:t xml:space="preserve">: </w:t>
      </w:r>
      <w:r w:rsidRPr="00865734">
        <w:rPr>
          <w:rFonts w:hint="eastAsia"/>
          <w:b/>
        </w:rPr>
        <w:t>if</w:t>
      </w:r>
      <w:r w:rsidRPr="00865734">
        <w:rPr>
          <w:b/>
        </w:rPr>
        <w:t xml:space="preserve"> </w:t>
      </w:r>
      <w:r w:rsidRPr="00865734">
        <w:rPr>
          <w:rFonts w:hint="eastAsia"/>
          <w:b/>
        </w:rPr>
        <w:t>the</w:t>
      </w:r>
      <w:r w:rsidRPr="00865734">
        <w:rPr>
          <w:b/>
        </w:rPr>
        <w:t xml:space="preserve"> threshold of serving cell RRM relaxation is greater than</w:t>
      </w:r>
      <w:r>
        <w:rPr>
          <w:b/>
        </w:rPr>
        <w:t xml:space="preserve"> the </w:t>
      </w:r>
      <w:r>
        <w:rPr>
          <w:rFonts w:hint="eastAsia"/>
          <w:b/>
        </w:rPr>
        <w:t>one</w:t>
      </w:r>
      <w:r>
        <w:rPr>
          <w:b/>
        </w:rPr>
        <w:t xml:space="preserve"> </w:t>
      </w:r>
      <w:r>
        <w:rPr>
          <w:rFonts w:hint="eastAsia"/>
          <w:b/>
        </w:rPr>
        <w:t>of</w:t>
      </w:r>
      <w:r>
        <w:rPr>
          <w:b/>
        </w:rPr>
        <w:t xml:space="preserve"> LP-WUS </w:t>
      </w:r>
      <w:r>
        <w:rPr>
          <w:rFonts w:hint="eastAsia"/>
          <w:b/>
        </w:rPr>
        <w:t>monitoring</w:t>
      </w:r>
      <w:r w:rsidRPr="00865734">
        <w:rPr>
          <w:b/>
        </w:rPr>
        <w:t xml:space="preserve"> entry condition, </w:t>
      </w:r>
      <w:r w:rsidRPr="00865734">
        <w:rPr>
          <w:rFonts w:hint="eastAsia"/>
          <w:b/>
        </w:rPr>
        <w:t>the</w:t>
      </w:r>
      <w:r w:rsidRPr="00865734">
        <w:rPr>
          <w:b/>
        </w:rPr>
        <w:t xml:space="preserve"> LP-WUS </w:t>
      </w:r>
      <w:r w:rsidRPr="00865734">
        <w:rPr>
          <w:rFonts w:hint="eastAsia"/>
          <w:b/>
        </w:rPr>
        <w:t>monitoring</w:t>
      </w:r>
      <w:r w:rsidRPr="00865734">
        <w:rPr>
          <w:b/>
        </w:rPr>
        <w:t xml:space="preserve"> UE </w:t>
      </w:r>
      <w:r w:rsidRPr="00865734">
        <w:rPr>
          <w:rFonts w:hint="eastAsia"/>
          <w:b/>
        </w:rPr>
        <w:t>may</w:t>
      </w:r>
      <w:r w:rsidRPr="00865734">
        <w:rPr>
          <w:b/>
        </w:rPr>
        <w:t xml:space="preserve"> </w:t>
      </w:r>
      <w:r w:rsidRPr="00865734">
        <w:rPr>
          <w:rFonts w:hint="eastAsia"/>
          <w:b/>
        </w:rPr>
        <w:t>perform</w:t>
      </w:r>
      <w:r w:rsidRPr="00865734">
        <w:rPr>
          <w:b/>
        </w:rPr>
        <w:t xml:space="preserve"> </w:t>
      </w:r>
      <w:r w:rsidRPr="00865734">
        <w:rPr>
          <w:rFonts w:hint="eastAsia"/>
          <w:b/>
        </w:rPr>
        <w:t>normal</w:t>
      </w:r>
      <w:r w:rsidRPr="00865734">
        <w:rPr>
          <w:b/>
        </w:rPr>
        <w:t xml:space="preserve"> </w:t>
      </w:r>
      <w:r>
        <w:rPr>
          <w:b/>
        </w:rPr>
        <w:t xml:space="preserve">MR </w:t>
      </w:r>
      <w:r w:rsidRPr="00865734">
        <w:rPr>
          <w:rFonts w:hint="eastAsia"/>
          <w:b/>
        </w:rPr>
        <w:t>serving</w:t>
      </w:r>
      <w:r w:rsidRPr="00865734">
        <w:rPr>
          <w:b/>
        </w:rPr>
        <w:t xml:space="preserve"> </w:t>
      </w:r>
      <w:r w:rsidRPr="00865734">
        <w:rPr>
          <w:rFonts w:hint="eastAsia"/>
          <w:b/>
        </w:rPr>
        <w:t>cell</w:t>
      </w:r>
      <w:r w:rsidRPr="00865734">
        <w:rPr>
          <w:b/>
        </w:rPr>
        <w:t xml:space="preserve"> </w:t>
      </w:r>
      <w:r w:rsidRPr="00865734">
        <w:rPr>
          <w:rFonts w:hint="eastAsia"/>
          <w:b/>
        </w:rPr>
        <w:t>measurement</w:t>
      </w:r>
      <w:r w:rsidRPr="00865734">
        <w:rPr>
          <w:b/>
        </w:rPr>
        <w:t xml:space="preserve"> </w:t>
      </w:r>
      <w:r w:rsidRPr="00865734">
        <w:rPr>
          <w:rFonts w:hint="eastAsia"/>
          <w:b/>
        </w:rPr>
        <w:t>(of</w:t>
      </w:r>
      <w:r w:rsidRPr="00865734">
        <w:rPr>
          <w:b/>
        </w:rPr>
        <w:t xml:space="preserve"> </w:t>
      </w:r>
      <w:r w:rsidRPr="00865734">
        <w:rPr>
          <w:rFonts w:hint="eastAsia"/>
          <w:b/>
        </w:rPr>
        <w:t>which</w:t>
      </w:r>
      <w:r w:rsidRPr="00865734">
        <w:rPr>
          <w:b/>
        </w:rPr>
        <w:t xml:space="preserve"> </w:t>
      </w:r>
      <w:r w:rsidRPr="00865734">
        <w:rPr>
          <w:rFonts w:hint="eastAsia"/>
          <w:b/>
        </w:rPr>
        <w:t>measurement</w:t>
      </w:r>
      <w:r w:rsidRPr="00865734">
        <w:rPr>
          <w:b/>
        </w:rPr>
        <w:t xml:space="preserve"> </w:t>
      </w:r>
      <w:r w:rsidRPr="00865734">
        <w:rPr>
          <w:rFonts w:hint="eastAsia"/>
          <w:b/>
        </w:rPr>
        <w:t>period</w:t>
      </w:r>
      <w:r w:rsidRPr="00865734">
        <w:rPr>
          <w:b/>
        </w:rPr>
        <w:t xml:space="preserve"> could be </w:t>
      </w:r>
      <w:r w:rsidRPr="00865734">
        <w:rPr>
          <w:rFonts w:hint="eastAsia"/>
          <w:b/>
        </w:rPr>
        <w:t>every</w:t>
      </w:r>
      <w:r w:rsidRPr="00865734">
        <w:rPr>
          <w:b/>
        </w:rPr>
        <w:t xml:space="preserve"> I-DRX </w:t>
      </w:r>
      <w:r w:rsidRPr="00865734">
        <w:rPr>
          <w:rFonts w:hint="eastAsia"/>
          <w:b/>
        </w:rPr>
        <w:t>cycle)</w:t>
      </w:r>
      <w:r w:rsidRPr="00865734">
        <w:rPr>
          <w:b/>
        </w:rPr>
        <w:t xml:space="preserve">, </w:t>
      </w:r>
      <w:r w:rsidRPr="00865734">
        <w:rPr>
          <w:rFonts w:hint="eastAsia"/>
          <w:b/>
        </w:rPr>
        <w:t>which</w:t>
      </w:r>
      <w:r w:rsidRPr="00865734">
        <w:rPr>
          <w:b/>
        </w:rPr>
        <w:t xml:space="preserve"> </w:t>
      </w:r>
      <w:r w:rsidRPr="00865734">
        <w:rPr>
          <w:rFonts w:hint="eastAsia"/>
          <w:b/>
        </w:rPr>
        <w:t>is</w:t>
      </w:r>
      <w:r w:rsidRPr="00865734">
        <w:rPr>
          <w:b/>
        </w:rPr>
        <w:t xml:space="preserve"> </w:t>
      </w:r>
      <w:r w:rsidRPr="00865734">
        <w:rPr>
          <w:rFonts w:hint="eastAsia"/>
          <w:b/>
        </w:rPr>
        <w:t>not</w:t>
      </w:r>
      <w:r w:rsidRPr="00865734">
        <w:rPr>
          <w:b/>
        </w:rPr>
        <w:t xml:space="preserve"> </w:t>
      </w:r>
      <w:r w:rsidRPr="00865734">
        <w:rPr>
          <w:rFonts w:hint="eastAsia"/>
          <w:b/>
        </w:rPr>
        <w:t>acceptable</w:t>
      </w:r>
      <w:r w:rsidRPr="00865734">
        <w:rPr>
          <w:b/>
        </w:rPr>
        <w:t>.</w:t>
      </w:r>
    </w:p>
    <w:p w14:paraId="79423EF7" w14:textId="29AB7D77" w:rsidR="0064080D" w:rsidRDefault="0064080D" w:rsidP="0064080D">
      <w:pPr>
        <w:rPr>
          <w:b/>
        </w:rPr>
      </w:pPr>
      <w:r>
        <w:rPr>
          <w:b/>
        </w:rPr>
        <w:t>P</w:t>
      </w:r>
      <w:r>
        <w:rPr>
          <w:rFonts w:hint="eastAsia"/>
          <w:b/>
        </w:rPr>
        <w:t>roposal</w:t>
      </w:r>
      <w:r>
        <w:rPr>
          <w:b/>
        </w:rPr>
        <w:t xml:space="preserve">-1: </w:t>
      </w:r>
      <w:r>
        <w:rPr>
          <w:rFonts w:hint="eastAsia"/>
          <w:b/>
        </w:rPr>
        <w:t>consider</w:t>
      </w:r>
      <w:r>
        <w:rPr>
          <w:b/>
        </w:rPr>
        <w:t xml:space="preserve"> </w:t>
      </w:r>
      <w:r>
        <w:rPr>
          <w:rFonts w:hint="eastAsia"/>
          <w:b/>
        </w:rPr>
        <w:t>entry</w:t>
      </w:r>
      <w:r>
        <w:rPr>
          <w:b/>
        </w:rPr>
        <w:t xml:space="preserve">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as</w:t>
      </w:r>
      <w:r>
        <w:rPr>
          <w:b/>
        </w:rPr>
        <w:t xml:space="preserve"> </w:t>
      </w:r>
      <w:r>
        <w:rPr>
          <w:rFonts w:hint="eastAsia"/>
          <w:b/>
        </w:rPr>
        <w:t>the</w:t>
      </w:r>
      <w:r>
        <w:rPr>
          <w:b/>
        </w:rPr>
        <w:t xml:space="preserve"> entry condition for MR serving cell relaxation. Whether LR measurement is needed can follow the design on entry condition of LP-WUS monitoring.</w:t>
      </w:r>
    </w:p>
    <w:p w14:paraId="7D768535" w14:textId="77777777" w:rsidR="0064080D" w:rsidRDefault="0064080D" w:rsidP="0064080D">
      <w:pPr>
        <w:rPr>
          <w:b/>
        </w:rPr>
      </w:pPr>
      <w:r>
        <w:rPr>
          <w:b/>
        </w:rPr>
        <w:t xml:space="preserve">Proposal-2: </w:t>
      </w:r>
      <w:r>
        <w:rPr>
          <w:rFonts w:hint="eastAsia"/>
          <w:b/>
        </w:rPr>
        <w:t>consider</w:t>
      </w:r>
      <w:r>
        <w:rPr>
          <w:b/>
        </w:rPr>
        <w:t xml:space="preserve"> exit </w:t>
      </w:r>
      <w:r>
        <w:rPr>
          <w:rFonts w:hint="eastAsia"/>
          <w:b/>
        </w:rPr>
        <w:t>condition</w:t>
      </w:r>
      <w:r>
        <w:rPr>
          <w:b/>
        </w:rPr>
        <w:t xml:space="preserve"> </w:t>
      </w:r>
      <w:r>
        <w:rPr>
          <w:rFonts w:hint="eastAsia"/>
          <w:b/>
        </w:rPr>
        <w:t>of</w:t>
      </w:r>
      <w:r>
        <w:rPr>
          <w:b/>
        </w:rPr>
        <w:t xml:space="preserve"> LP-WUS </w:t>
      </w:r>
      <w:r>
        <w:rPr>
          <w:rFonts w:hint="eastAsia"/>
          <w:b/>
        </w:rPr>
        <w:t>monitoring</w:t>
      </w:r>
      <w:r>
        <w:rPr>
          <w:b/>
        </w:rPr>
        <w:t xml:space="preserve"> </w:t>
      </w:r>
      <w:r>
        <w:rPr>
          <w:rFonts w:hint="eastAsia"/>
          <w:b/>
        </w:rPr>
        <w:t>as</w:t>
      </w:r>
      <w:r>
        <w:rPr>
          <w:b/>
        </w:rPr>
        <w:t xml:space="preserve"> </w:t>
      </w:r>
      <w:r>
        <w:rPr>
          <w:rFonts w:hint="eastAsia"/>
          <w:b/>
        </w:rPr>
        <w:t>the</w:t>
      </w:r>
      <w:r>
        <w:rPr>
          <w:b/>
        </w:rPr>
        <w:t xml:space="preserve"> exit condition for serving cell MR relaxation. Whether MR and/or LR measurement is needed can follow the design on </w:t>
      </w:r>
      <w:r>
        <w:rPr>
          <w:rFonts w:hint="eastAsia"/>
          <w:b/>
        </w:rPr>
        <w:t>exit</w:t>
      </w:r>
      <w:r>
        <w:rPr>
          <w:b/>
        </w:rPr>
        <w:t xml:space="preserve"> condition of LP-WUS monitoring.</w:t>
      </w:r>
    </w:p>
    <w:p w14:paraId="46E14FA5" w14:textId="77777777" w:rsidR="0064080D" w:rsidRDefault="0064080D" w:rsidP="0064080D">
      <w:pPr>
        <w:rPr>
          <w:b/>
        </w:rPr>
      </w:pPr>
      <w:r>
        <w:rPr>
          <w:b/>
        </w:rPr>
        <w:t>Proposal-3</w:t>
      </w:r>
      <w:r w:rsidRPr="00E14AC4">
        <w:rPr>
          <w:b/>
        </w:rPr>
        <w:t xml:space="preserve">: </w:t>
      </w:r>
      <w:r>
        <w:rPr>
          <w:rFonts w:hint="eastAsia"/>
          <w:b/>
        </w:rPr>
        <w:t>if</w:t>
      </w:r>
      <w:r>
        <w:rPr>
          <w:b/>
        </w:rPr>
        <w:t xml:space="preserve"> the </w:t>
      </w:r>
      <w:r>
        <w:rPr>
          <w:rFonts w:hint="eastAsia"/>
          <w:b/>
        </w:rPr>
        <w:t>threshold</w:t>
      </w:r>
      <w:r>
        <w:rPr>
          <w:b/>
        </w:rPr>
        <w:t xml:space="preserve"> </w:t>
      </w:r>
      <w:r>
        <w:rPr>
          <w:rFonts w:hint="eastAsia"/>
          <w:b/>
        </w:rPr>
        <w:t>of</w:t>
      </w:r>
      <w:r>
        <w:rPr>
          <w:b/>
        </w:rPr>
        <w:t xml:space="preserve"> neighbour </w:t>
      </w:r>
      <w:r>
        <w:rPr>
          <w:rFonts w:hint="eastAsia"/>
          <w:b/>
        </w:rPr>
        <w:t>cell</w:t>
      </w:r>
      <w:r>
        <w:rPr>
          <w:b/>
        </w:rPr>
        <w:t xml:space="preserve"> </w:t>
      </w:r>
      <w:r>
        <w:rPr>
          <w:rFonts w:hint="eastAsia"/>
          <w:b/>
        </w:rPr>
        <w:t>relaxation</w:t>
      </w:r>
      <w:r w:rsidRPr="00E14AC4">
        <w:rPr>
          <w:b/>
        </w:rPr>
        <w:t xml:space="preserve"> is lower than that one of LP</w:t>
      </w:r>
      <w:r>
        <w:rPr>
          <w:b/>
        </w:rPr>
        <w:t>-WUS monitoring entry condition</w:t>
      </w:r>
      <w:r w:rsidRPr="00E14AC4">
        <w:rPr>
          <w:b/>
        </w:rPr>
        <w:t>, RAN2 to confirm it is feasible that the UE may perform measurement relaxation</w:t>
      </w:r>
      <w:r>
        <w:rPr>
          <w:b/>
        </w:rPr>
        <w:t xml:space="preserve"> </w:t>
      </w:r>
      <w:r>
        <w:rPr>
          <w:rFonts w:hint="eastAsia"/>
          <w:b/>
        </w:rPr>
        <w:t>defined</w:t>
      </w:r>
      <w:r>
        <w:rPr>
          <w:b/>
        </w:rPr>
        <w:t xml:space="preserve"> </w:t>
      </w:r>
      <w:r>
        <w:rPr>
          <w:rFonts w:hint="eastAsia"/>
          <w:b/>
        </w:rPr>
        <w:t>by</w:t>
      </w:r>
      <w:r>
        <w:rPr>
          <w:b/>
        </w:rPr>
        <w:t xml:space="preserve"> LP-WUS </w:t>
      </w:r>
      <w:r>
        <w:rPr>
          <w:rFonts w:hint="eastAsia"/>
          <w:b/>
        </w:rPr>
        <w:t>feature</w:t>
      </w:r>
      <w:r w:rsidRPr="00E14AC4">
        <w:rPr>
          <w:b/>
        </w:rPr>
        <w:t xml:space="preserve"> without entering LP-WUS monitoring mode, as like Rel-16 measurement relaxation behaviour but</w:t>
      </w:r>
      <w:r>
        <w:rPr>
          <w:b/>
        </w:rPr>
        <w:t xml:space="preserve"> </w:t>
      </w:r>
      <w:r w:rsidRPr="00E14AC4">
        <w:rPr>
          <w:b/>
        </w:rPr>
        <w:t xml:space="preserve">with </w:t>
      </w:r>
      <w:r>
        <w:rPr>
          <w:rFonts w:hint="eastAsia"/>
          <w:b/>
        </w:rPr>
        <w:t>a</w:t>
      </w:r>
      <w:r>
        <w:rPr>
          <w:b/>
        </w:rPr>
        <w:t xml:space="preserve"> </w:t>
      </w:r>
      <w:r w:rsidRPr="00E14AC4">
        <w:rPr>
          <w:b/>
        </w:rPr>
        <w:t>further relaxed factor determined by RAN4.</w:t>
      </w:r>
    </w:p>
    <w:p w14:paraId="4CB93D7D" w14:textId="77777777" w:rsidR="0064080D" w:rsidRPr="004B6393" w:rsidRDefault="0064080D" w:rsidP="0064080D">
      <w:pPr>
        <w:rPr>
          <w:b/>
        </w:rPr>
      </w:pPr>
      <w:r>
        <w:rPr>
          <w:b/>
        </w:rPr>
        <w:t>P</w:t>
      </w:r>
      <w:r>
        <w:rPr>
          <w:rFonts w:hint="eastAsia"/>
          <w:b/>
        </w:rPr>
        <w:t>roposal</w:t>
      </w:r>
      <w:r>
        <w:rPr>
          <w:b/>
        </w:rPr>
        <w:t xml:space="preserve">-4: </w:t>
      </w:r>
      <w:r>
        <w:rPr>
          <w:rFonts w:hint="eastAsia"/>
          <w:b/>
        </w:rPr>
        <w:t>if</w:t>
      </w:r>
      <w:r>
        <w:rPr>
          <w:b/>
        </w:rPr>
        <w:t xml:space="preserve"> the threshold of neighbour </w:t>
      </w:r>
      <w:r>
        <w:rPr>
          <w:rFonts w:hint="eastAsia"/>
          <w:b/>
        </w:rPr>
        <w:t>cell</w:t>
      </w:r>
      <w:r>
        <w:rPr>
          <w:b/>
        </w:rPr>
        <w:t xml:space="preserve"> </w:t>
      </w:r>
      <w:r>
        <w:rPr>
          <w:rFonts w:hint="eastAsia"/>
          <w:b/>
        </w:rPr>
        <w:t>relaxation</w:t>
      </w:r>
      <w:r w:rsidRPr="00E14AC4">
        <w:rPr>
          <w:b/>
        </w:rPr>
        <w:t xml:space="preserve"> </w:t>
      </w:r>
      <w:r>
        <w:rPr>
          <w:b/>
        </w:rPr>
        <w:t xml:space="preserve">is greater than that one of LP-WUS monitoring entry condition, RAN2 </w:t>
      </w:r>
      <w:r>
        <w:rPr>
          <w:rFonts w:hint="eastAsia"/>
          <w:b/>
        </w:rPr>
        <w:t>to</w:t>
      </w:r>
      <w:r>
        <w:rPr>
          <w:b/>
        </w:rPr>
        <w:t xml:space="preserve"> </w:t>
      </w:r>
      <w:r>
        <w:rPr>
          <w:rFonts w:hint="eastAsia"/>
          <w:b/>
        </w:rPr>
        <w:t>confirm</w:t>
      </w:r>
      <w:r>
        <w:rPr>
          <w:b/>
        </w:rPr>
        <w:t xml:space="preserve"> it is feasible that the LP-WUS monitoring UE can perform normal neighbour cell MR measurement, </w:t>
      </w:r>
      <w:r>
        <w:rPr>
          <w:rFonts w:hint="eastAsia"/>
          <w:b/>
        </w:rPr>
        <w:t>but</w:t>
      </w:r>
      <w:r>
        <w:rPr>
          <w:b/>
        </w:rPr>
        <w:t xml:space="preserve"> the power saving gain may be marginal.</w:t>
      </w:r>
    </w:p>
    <w:p w14:paraId="6110109E" w14:textId="4630E8DD" w:rsidR="00750775" w:rsidRPr="0064080D" w:rsidRDefault="0064080D" w:rsidP="00750775">
      <w:pPr>
        <w:rPr>
          <w:b/>
        </w:rPr>
      </w:pPr>
      <w:r>
        <w:rPr>
          <w:b/>
        </w:rPr>
        <w:t>P</w:t>
      </w:r>
      <w:r>
        <w:rPr>
          <w:rFonts w:hint="eastAsia"/>
          <w:b/>
        </w:rPr>
        <w:t>roposal</w:t>
      </w:r>
      <w:r>
        <w:rPr>
          <w:b/>
        </w:rPr>
        <w:t xml:space="preserve">-5: </w:t>
      </w:r>
      <w:r w:rsidRPr="00035504">
        <w:rPr>
          <w:b/>
        </w:rPr>
        <w:t xml:space="preserve">once the criteria for </w:t>
      </w:r>
      <w:r>
        <w:rPr>
          <w:b/>
        </w:rPr>
        <w:t xml:space="preserve">MR </w:t>
      </w:r>
      <w:r w:rsidRPr="00035504">
        <w:rPr>
          <w:b/>
        </w:rPr>
        <w:t>serving cell measurement offloading is met, then both</w:t>
      </w:r>
      <w:r>
        <w:rPr>
          <w:b/>
        </w:rPr>
        <w:t xml:space="preserve"> MR</w:t>
      </w:r>
      <w:r w:rsidRPr="00035504">
        <w:rPr>
          <w:b/>
        </w:rPr>
        <w:t xml:space="preserve"> serving cell and neighbour cell measurements are offloaded.</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5104A" w14:textId="77777777" w:rsidR="005D715A" w:rsidRDefault="005D715A" w:rsidP="00855939">
      <w:pPr>
        <w:spacing w:after="0" w:line="240" w:lineRule="auto"/>
      </w:pPr>
      <w:r>
        <w:separator/>
      </w:r>
    </w:p>
  </w:endnote>
  <w:endnote w:type="continuationSeparator" w:id="0">
    <w:p w14:paraId="2668F6E8" w14:textId="77777777" w:rsidR="005D715A" w:rsidRDefault="005D715A"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B4C9B" w14:textId="77777777" w:rsidR="005D715A" w:rsidRDefault="005D715A" w:rsidP="00855939">
      <w:pPr>
        <w:spacing w:after="0" w:line="240" w:lineRule="auto"/>
      </w:pPr>
      <w:r>
        <w:separator/>
      </w:r>
    </w:p>
  </w:footnote>
  <w:footnote w:type="continuationSeparator" w:id="0">
    <w:p w14:paraId="7CFA26CD" w14:textId="77777777" w:rsidR="005D715A" w:rsidRDefault="005D715A"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4F08"/>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4DCB"/>
    <w:rsid w:val="00035FBE"/>
    <w:rsid w:val="00036C34"/>
    <w:rsid w:val="00037E7F"/>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71A"/>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0883"/>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C5F"/>
    <w:rsid w:val="00094191"/>
    <w:rsid w:val="00094CC8"/>
    <w:rsid w:val="00094E37"/>
    <w:rsid w:val="00094EB2"/>
    <w:rsid w:val="00096B9E"/>
    <w:rsid w:val="00096E27"/>
    <w:rsid w:val="00097203"/>
    <w:rsid w:val="00097E15"/>
    <w:rsid w:val="000A061E"/>
    <w:rsid w:val="000A0E2A"/>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0E2"/>
    <w:rsid w:val="000B58FE"/>
    <w:rsid w:val="000B5E5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5B4"/>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7D0F"/>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0FA"/>
    <w:rsid w:val="001232EE"/>
    <w:rsid w:val="00123829"/>
    <w:rsid w:val="00123A81"/>
    <w:rsid w:val="0012422B"/>
    <w:rsid w:val="0012640E"/>
    <w:rsid w:val="001265F4"/>
    <w:rsid w:val="00126B32"/>
    <w:rsid w:val="00127B31"/>
    <w:rsid w:val="00127EAA"/>
    <w:rsid w:val="00130F1F"/>
    <w:rsid w:val="00132631"/>
    <w:rsid w:val="00133059"/>
    <w:rsid w:val="0013339E"/>
    <w:rsid w:val="0013361B"/>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BDC"/>
    <w:rsid w:val="00154C28"/>
    <w:rsid w:val="0015553B"/>
    <w:rsid w:val="00156A16"/>
    <w:rsid w:val="001574B0"/>
    <w:rsid w:val="001578B3"/>
    <w:rsid w:val="00157ADD"/>
    <w:rsid w:val="00157C6D"/>
    <w:rsid w:val="0016003C"/>
    <w:rsid w:val="00160164"/>
    <w:rsid w:val="0016076C"/>
    <w:rsid w:val="0016090F"/>
    <w:rsid w:val="001609D9"/>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75B"/>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2BA"/>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A23"/>
    <w:rsid w:val="001E3FD9"/>
    <w:rsid w:val="001E4146"/>
    <w:rsid w:val="001E4315"/>
    <w:rsid w:val="001E4C11"/>
    <w:rsid w:val="001E5459"/>
    <w:rsid w:val="001E7041"/>
    <w:rsid w:val="001E7826"/>
    <w:rsid w:val="001E7D8F"/>
    <w:rsid w:val="001F0CB5"/>
    <w:rsid w:val="001F1950"/>
    <w:rsid w:val="001F1A6A"/>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556A"/>
    <w:rsid w:val="00216047"/>
    <w:rsid w:val="00216652"/>
    <w:rsid w:val="00216B34"/>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0E02"/>
    <w:rsid w:val="00242047"/>
    <w:rsid w:val="002434CA"/>
    <w:rsid w:val="002434D4"/>
    <w:rsid w:val="002440C9"/>
    <w:rsid w:val="00244567"/>
    <w:rsid w:val="0024623D"/>
    <w:rsid w:val="0024643C"/>
    <w:rsid w:val="002468A3"/>
    <w:rsid w:val="002469E6"/>
    <w:rsid w:val="00246D19"/>
    <w:rsid w:val="0024701A"/>
    <w:rsid w:val="00250A37"/>
    <w:rsid w:val="00250F54"/>
    <w:rsid w:val="0025119A"/>
    <w:rsid w:val="00251888"/>
    <w:rsid w:val="002519CD"/>
    <w:rsid w:val="00251DF2"/>
    <w:rsid w:val="00252F88"/>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4793"/>
    <w:rsid w:val="0026534E"/>
    <w:rsid w:val="002657DA"/>
    <w:rsid w:val="00265890"/>
    <w:rsid w:val="00265DF2"/>
    <w:rsid w:val="00266C41"/>
    <w:rsid w:val="00266C5B"/>
    <w:rsid w:val="00266E78"/>
    <w:rsid w:val="002672F2"/>
    <w:rsid w:val="002673D7"/>
    <w:rsid w:val="00267F03"/>
    <w:rsid w:val="00270D46"/>
    <w:rsid w:val="002715DE"/>
    <w:rsid w:val="002719B7"/>
    <w:rsid w:val="00272342"/>
    <w:rsid w:val="00272550"/>
    <w:rsid w:val="00272685"/>
    <w:rsid w:val="00273C72"/>
    <w:rsid w:val="0027485B"/>
    <w:rsid w:val="002759FE"/>
    <w:rsid w:val="002765F7"/>
    <w:rsid w:val="002769C8"/>
    <w:rsid w:val="00276EF3"/>
    <w:rsid w:val="00280284"/>
    <w:rsid w:val="00281B69"/>
    <w:rsid w:val="00283192"/>
    <w:rsid w:val="00284680"/>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4D2"/>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20D"/>
    <w:rsid w:val="002B6563"/>
    <w:rsid w:val="002B69B3"/>
    <w:rsid w:val="002B74FB"/>
    <w:rsid w:val="002B75F0"/>
    <w:rsid w:val="002C0745"/>
    <w:rsid w:val="002C165D"/>
    <w:rsid w:val="002C193A"/>
    <w:rsid w:val="002C25F1"/>
    <w:rsid w:val="002C2A31"/>
    <w:rsid w:val="002C2F00"/>
    <w:rsid w:val="002C30F5"/>
    <w:rsid w:val="002C5026"/>
    <w:rsid w:val="002C52D9"/>
    <w:rsid w:val="002C6283"/>
    <w:rsid w:val="002C72ED"/>
    <w:rsid w:val="002D235F"/>
    <w:rsid w:val="002D32B4"/>
    <w:rsid w:val="002D37AC"/>
    <w:rsid w:val="002D56EE"/>
    <w:rsid w:val="002D636B"/>
    <w:rsid w:val="002D68C6"/>
    <w:rsid w:val="002D6CA2"/>
    <w:rsid w:val="002D7B81"/>
    <w:rsid w:val="002E03FC"/>
    <w:rsid w:val="002E0488"/>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15"/>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CFB"/>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09EC"/>
    <w:rsid w:val="00371087"/>
    <w:rsid w:val="003712C3"/>
    <w:rsid w:val="00371CBC"/>
    <w:rsid w:val="00371D98"/>
    <w:rsid w:val="003720F4"/>
    <w:rsid w:val="0037223F"/>
    <w:rsid w:val="00373FE5"/>
    <w:rsid w:val="0037410D"/>
    <w:rsid w:val="00374438"/>
    <w:rsid w:val="003745E2"/>
    <w:rsid w:val="003749F9"/>
    <w:rsid w:val="00374AF1"/>
    <w:rsid w:val="003754EB"/>
    <w:rsid w:val="0037612D"/>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6AF7"/>
    <w:rsid w:val="0039745E"/>
    <w:rsid w:val="003978B8"/>
    <w:rsid w:val="003979AB"/>
    <w:rsid w:val="003A0C0C"/>
    <w:rsid w:val="003A16E2"/>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6E"/>
    <w:rsid w:val="003B70F0"/>
    <w:rsid w:val="003B7116"/>
    <w:rsid w:val="003B71F0"/>
    <w:rsid w:val="003B7957"/>
    <w:rsid w:val="003B7AB4"/>
    <w:rsid w:val="003C0CC9"/>
    <w:rsid w:val="003C0E43"/>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4FE6"/>
    <w:rsid w:val="003D5847"/>
    <w:rsid w:val="003D7CF2"/>
    <w:rsid w:val="003E0341"/>
    <w:rsid w:val="003E0665"/>
    <w:rsid w:val="003E0C3B"/>
    <w:rsid w:val="003E1C53"/>
    <w:rsid w:val="003E1E16"/>
    <w:rsid w:val="003E1F42"/>
    <w:rsid w:val="003E21A7"/>
    <w:rsid w:val="003E246E"/>
    <w:rsid w:val="003E2564"/>
    <w:rsid w:val="003E33AE"/>
    <w:rsid w:val="003E35CB"/>
    <w:rsid w:val="003E366A"/>
    <w:rsid w:val="003E3C23"/>
    <w:rsid w:val="003E48BC"/>
    <w:rsid w:val="003E4A69"/>
    <w:rsid w:val="003E4F8C"/>
    <w:rsid w:val="003E50AA"/>
    <w:rsid w:val="003E517D"/>
    <w:rsid w:val="003E6390"/>
    <w:rsid w:val="003E68E3"/>
    <w:rsid w:val="003E74B4"/>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3D"/>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2F3C"/>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0B8"/>
    <w:rsid w:val="004535E5"/>
    <w:rsid w:val="0045619E"/>
    <w:rsid w:val="00456970"/>
    <w:rsid w:val="00457A44"/>
    <w:rsid w:val="00460AF7"/>
    <w:rsid w:val="004612E9"/>
    <w:rsid w:val="00461450"/>
    <w:rsid w:val="00461737"/>
    <w:rsid w:val="00462057"/>
    <w:rsid w:val="004621BB"/>
    <w:rsid w:val="00462398"/>
    <w:rsid w:val="00462EA3"/>
    <w:rsid w:val="00464C98"/>
    <w:rsid w:val="00466276"/>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0A03"/>
    <w:rsid w:val="0048142A"/>
    <w:rsid w:val="004834AB"/>
    <w:rsid w:val="00484F0D"/>
    <w:rsid w:val="004850B7"/>
    <w:rsid w:val="00485B1B"/>
    <w:rsid w:val="00485B68"/>
    <w:rsid w:val="00487F0B"/>
    <w:rsid w:val="00491082"/>
    <w:rsid w:val="00491214"/>
    <w:rsid w:val="00491B69"/>
    <w:rsid w:val="00491C7C"/>
    <w:rsid w:val="00491D03"/>
    <w:rsid w:val="00492A7B"/>
    <w:rsid w:val="00493C29"/>
    <w:rsid w:val="00493CD7"/>
    <w:rsid w:val="00494525"/>
    <w:rsid w:val="00495598"/>
    <w:rsid w:val="004968A2"/>
    <w:rsid w:val="00496BDD"/>
    <w:rsid w:val="004A0B47"/>
    <w:rsid w:val="004A0E14"/>
    <w:rsid w:val="004A0FF2"/>
    <w:rsid w:val="004A1249"/>
    <w:rsid w:val="004A16C2"/>
    <w:rsid w:val="004A414E"/>
    <w:rsid w:val="004A4218"/>
    <w:rsid w:val="004A465B"/>
    <w:rsid w:val="004A47E8"/>
    <w:rsid w:val="004A51AC"/>
    <w:rsid w:val="004A534E"/>
    <w:rsid w:val="004A5ADB"/>
    <w:rsid w:val="004A6EB9"/>
    <w:rsid w:val="004A6F7D"/>
    <w:rsid w:val="004A729D"/>
    <w:rsid w:val="004A7F6B"/>
    <w:rsid w:val="004B013B"/>
    <w:rsid w:val="004B1020"/>
    <w:rsid w:val="004B10C4"/>
    <w:rsid w:val="004B2836"/>
    <w:rsid w:val="004B2ABE"/>
    <w:rsid w:val="004B34B4"/>
    <w:rsid w:val="004B4B26"/>
    <w:rsid w:val="004B5C7B"/>
    <w:rsid w:val="004B6168"/>
    <w:rsid w:val="004B618F"/>
    <w:rsid w:val="004B6393"/>
    <w:rsid w:val="004B6E68"/>
    <w:rsid w:val="004B7528"/>
    <w:rsid w:val="004B78A6"/>
    <w:rsid w:val="004B7FF1"/>
    <w:rsid w:val="004C00E9"/>
    <w:rsid w:val="004C1295"/>
    <w:rsid w:val="004C13E2"/>
    <w:rsid w:val="004C23A1"/>
    <w:rsid w:val="004C29F9"/>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4B9D"/>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7CE"/>
    <w:rsid w:val="004F50E6"/>
    <w:rsid w:val="004F5B7F"/>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416E"/>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4A5"/>
    <w:rsid w:val="00546570"/>
    <w:rsid w:val="00546870"/>
    <w:rsid w:val="00546F49"/>
    <w:rsid w:val="005474DD"/>
    <w:rsid w:val="00547DE2"/>
    <w:rsid w:val="00550DB5"/>
    <w:rsid w:val="00551198"/>
    <w:rsid w:val="00551504"/>
    <w:rsid w:val="00551A5B"/>
    <w:rsid w:val="0055407B"/>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0BFD"/>
    <w:rsid w:val="00580D95"/>
    <w:rsid w:val="00581107"/>
    <w:rsid w:val="00581D6B"/>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721"/>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0CC"/>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1B25"/>
    <w:rsid w:val="005D216F"/>
    <w:rsid w:val="005D3160"/>
    <w:rsid w:val="005D5EEC"/>
    <w:rsid w:val="005D6592"/>
    <w:rsid w:val="005D6B70"/>
    <w:rsid w:val="005D6F5E"/>
    <w:rsid w:val="005D715A"/>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0B"/>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501"/>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37E"/>
    <w:rsid w:val="00614F2D"/>
    <w:rsid w:val="00615CF4"/>
    <w:rsid w:val="00616B81"/>
    <w:rsid w:val="00616D47"/>
    <w:rsid w:val="0061742E"/>
    <w:rsid w:val="00617EF6"/>
    <w:rsid w:val="006226D1"/>
    <w:rsid w:val="00622786"/>
    <w:rsid w:val="00622802"/>
    <w:rsid w:val="0062281F"/>
    <w:rsid w:val="00622AD2"/>
    <w:rsid w:val="00623173"/>
    <w:rsid w:val="00624F29"/>
    <w:rsid w:val="0062514E"/>
    <w:rsid w:val="0062550D"/>
    <w:rsid w:val="0062560D"/>
    <w:rsid w:val="006270D3"/>
    <w:rsid w:val="0062757F"/>
    <w:rsid w:val="00627807"/>
    <w:rsid w:val="00630014"/>
    <w:rsid w:val="00632DF4"/>
    <w:rsid w:val="006341BB"/>
    <w:rsid w:val="0063579C"/>
    <w:rsid w:val="0063599C"/>
    <w:rsid w:val="00635C9D"/>
    <w:rsid w:val="00635E74"/>
    <w:rsid w:val="006365FF"/>
    <w:rsid w:val="00636D9D"/>
    <w:rsid w:val="00640403"/>
    <w:rsid w:val="0064080D"/>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4C1E"/>
    <w:rsid w:val="00666110"/>
    <w:rsid w:val="00667A88"/>
    <w:rsid w:val="00670592"/>
    <w:rsid w:val="00670F0C"/>
    <w:rsid w:val="0067166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739"/>
    <w:rsid w:val="006C5499"/>
    <w:rsid w:val="006C5909"/>
    <w:rsid w:val="006C5DE4"/>
    <w:rsid w:val="006C73B2"/>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144"/>
    <w:rsid w:val="006F051F"/>
    <w:rsid w:val="006F15D9"/>
    <w:rsid w:val="006F1968"/>
    <w:rsid w:val="006F22EA"/>
    <w:rsid w:val="006F30AF"/>
    <w:rsid w:val="006F4330"/>
    <w:rsid w:val="006F44F1"/>
    <w:rsid w:val="006F486A"/>
    <w:rsid w:val="006F4B5F"/>
    <w:rsid w:val="006F5235"/>
    <w:rsid w:val="006F527D"/>
    <w:rsid w:val="006F70E6"/>
    <w:rsid w:val="006F7A25"/>
    <w:rsid w:val="00700478"/>
    <w:rsid w:val="0070116D"/>
    <w:rsid w:val="0070277D"/>
    <w:rsid w:val="00702861"/>
    <w:rsid w:val="00702EE8"/>
    <w:rsid w:val="007043EB"/>
    <w:rsid w:val="007043F5"/>
    <w:rsid w:val="007045D1"/>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0AB"/>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0FC1"/>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914"/>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6C78"/>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5DB9"/>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38"/>
    <w:rsid w:val="007E4F78"/>
    <w:rsid w:val="007E6135"/>
    <w:rsid w:val="007E6B27"/>
    <w:rsid w:val="007E6B65"/>
    <w:rsid w:val="007E7049"/>
    <w:rsid w:val="007E7288"/>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66F5"/>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A19"/>
    <w:rsid w:val="00805CB5"/>
    <w:rsid w:val="00805FEF"/>
    <w:rsid w:val="008062EC"/>
    <w:rsid w:val="00806635"/>
    <w:rsid w:val="0080784B"/>
    <w:rsid w:val="00807D3B"/>
    <w:rsid w:val="008106BF"/>
    <w:rsid w:val="0081168A"/>
    <w:rsid w:val="00813AF3"/>
    <w:rsid w:val="00814A49"/>
    <w:rsid w:val="00814B74"/>
    <w:rsid w:val="008158A2"/>
    <w:rsid w:val="0081612C"/>
    <w:rsid w:val="00816B87"/>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6A5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1A63"/>
    <w:rsid w:val="00862CA5"/>
    <w:rsid w:val="00863A0D"/>
    <w:rsid w:val="00864D26"/>
    <w:rsid w:val="008651B9"/>
    <w:rsid w:val="00865734"/>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76B"/>
    <w:rsid w:val="00895F43"/>
    <w:rsid w:val="00896052"/>
    <w:rsid w:val="0089681C"/>
    <w:rsid w:val="008A004B"/>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0C49"/>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5C3"/>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018"/>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274B6"/>
    <w:rsid w:val="0093086C"/>
    <w:rsid w:val="00930D42"/>
    <w:rsid w:val="00931181"/>
    <w:rsid w:val="00931630"/>
    <w:rsid w:val="009318B3"/>
    <w:rsid w:val="00931C6A"/>
    <w:rsid w:val="00933B9B"/>
    <w:rsid w:val="009344F3"/>
    <w:rsid w:val="009348EE"/>
    <w:rsid w:val="00935557"/>
    <w:rsid w:val="0093588F"/>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1D1"/>
    <w:rsid w:val="00950A47"/>
    <w:rsid w:val="00951920"/>
    <w:rsid w:val="009524F0"/>
    <w:rsid w:val="0095287B"/>
    <w:rsid w:val="009529BF"/>
    <w:rsid w:val="00952EAC"/>
    <w:rsid w:val="0095384F"/>
    <w:rsid w:val="00953AE8"/>
    <w:rsid w:val="00953D3F"/>
    <w:rsid w:val="009541D7"/>
    <w:rsid w:val="00954848"/>
    <w:rsid w:val="009559FC"/>
    <w:rsid w:val="00955F8C"/>
    <w:rsid w:val="009570BB"/>
    <w:rsid w:val="0095717D"/>
    <w:rsid w:val="00957BEA"/>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5FB1"/>
    <w:rsid w:val="009662DB"/>
    <w:rsid w:val="00966B20"/>
    <w:rsid w:val="0096736D"/>
    <w:rsid w:val="00967A7E"/>
    <w:rsid w:val="00967AEB"/>
    <w:rsid w:val="00967EE4"/>
    <w:rsid w:val="00967FC1"/>
    <w:rsid w:val="00970915"/>
    <w:rsid w:val="00970F10"/>
    <w:rsid w:val="00971D44"/>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303"/>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68A"/>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228E"/>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247"/>
    <w:rsid w:val="00A5656C"/>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53AC"/>
    <w:rsid w:val="00A865BB"/>
    <w:rsid w:val="00A86CEF"/>
    <w:rsid w:val="00A872D3"/>
    <w:rsid w:val="00A87760"/>
    <w:rsid w:val="00A90391"/>
    <w:rsid w:val="00A90F37"/>
    <w:rsid w:val="00A92021"/>
    <w:rsid w:val="00A921A1"/>
    <w:rsid w:val="00A92734"/>
    <w:rsid w:val="00A928B1"/>
    <w:rsid w:val="00A92ECE"/>
    <w:rsid w:val="00A93321"/>
    <w:rsid w:val="00A93C70"/>
    <w:rsid w:val="00A94BCE"/>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CFE"/>
    <w:rsid w:val="00AB444F"/>
    <w:rsid w:val="00AB4D59"/>
    <w:rsid w:val="00AB5262"/>
    <w:rsid w:val="00AB5AB2"/>
    <w:rsid w:val="00AB5CA1"/>
    <w:rsid w:val="00AB6C7F"/>
    <w:rsid w:val="00AB7262"/>
    <w:rsid w:val="00AB73F6"/>
    <w:rsid w:val="00AB771F"/>
    <w:rsid w:val="00AC0484"/>
    <w:rsid w:val="00AC15AF"/>
    <w:rsid w:val="00AC1CAC"/>
    <w:rsid w:val="00AC204A"/>
    <w:rsid w:val="00AC2BA8"/>
    <w:rsid w:val="00AC3604"/>
    <w:rsid w:val="00AC37F7"/>
    <w:rsid w:val="00AC3D97"/>
    <w:rsid w:val="00AC4B74"/>
    <w:rsid w:val="00AC6333"/>
    <w:rsid w:val="00AC64D0"/>
    <w:rsid w:val="00AC6726"/>
    <w:rsid w:val="00AC6792"/>
    <w:rsid w:val="00AC6B0E"/>
    <w:rsid w:val="00AC6F5B"/>
    <w:rsid w:val="00AC7271"/>
    <w:rsid w:val="00AC7F32"/>
    <w:rsid w:val="00AC7F42"/>
    <w:rsid w:val="00AC7FC4"/>
    <w:rsid w:val="00AD07C2"/>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4B6"/>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25B"/>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94"/>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0503"/>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685D"/>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6A57"/>
    <w:rsid w:val="00C26C26"/>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268"/>
    <w:rsid w:val="00C67870"/>
    <w:rsid w:val="00C679CB"/>
    <w:rsid w:val="00C70826"/>
    <w:rsid w:val="00C71FFC"/>
    <w:rsid w:val="00C73230"/>
    <w:rsid w:val="00C73A4B"/>
    <w:rsid w:val="00C73DA6"/>
    <w:rsid w:val="00C7603C"/>
    <w:rsid w:val="00C76719"/>
    <w:rsid w:val="00C76AC5"/>
    <w:rsid w:val="00C7789A"/>
    <w:rsid w:val="00C80393"/>
    <w:rsid w:val="00C804CE"/>
    <w:rsid w:val="00C81646"/>
    <w:rsid w:val="00C82417"/>
    <w:rsid w:val="00C82960"/>
    <w:rsid w:val="00C82D9A"/>
    <w:rsid w:val="00C83067"/>
    <w:rsid w:val="00C83F19"/>
    <w:rsid w:val="00C83F5E"/>
    <w:rsid w:val="00C83FC5"/>
    <w:rsid w:val="00C85501"/>
    <w:rsid w:val="00C85DC7"/>
    <w:rsid w:val="00C86BE7"/>
    <w:rsid w:val="00C90A0E"/>
    <w:rsid w:val="00C90AB2"/>
    <w:rsid w:val="00C91C4A"/>
    <w:rsid w:val="00C92DBE"/>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201"/>
    <w:rsid w:val="00CC5415"/>
    <w:rsid w:val="00CC5898"/>
    <w:rsid w:val="00CC6469"/>
    <w:rsid w:val="00CC67DD"/>
    <w:rsid w:val="00CC6AD7"/>
    <w:rsid w:val="00CC6AFC"/>
    <w:rsid w:val="00CC7344"/>
    <w:rsid w:val="00CC78AA"/>
    <w:rsid w:val="00CC7DDD"/>
    <w:rsid w:val="00CD0222"/>
    <w:rsid w:val="00CD0D69"/>
    <w:rsid w:val="00CD2BEB"/>
    <w:rsid w:val="00CD3AB2"/>
    <w:rsid w:val="00CD3C63"/>
    <w:rsid w:val="00CD4090"/>
    <w:rsid w:val="00CD4505"/>
    <w:rsid w:val="00CD4A87"/>
    <w:rsid w:val="00CD4D9E"/>
    <w:rsid w:val="00CD4E00"/>
    <w:rsid w:val="00CD5A43"/>
    <w:rsid w:val="00CD5A63"/>
    <w:rsid w:val="00CD6ADD"/>
    <w:rsid w:val="00CD7251"/>
    <w:rsid w:val="00CD795C"/>
    <w:rsid w:val="00CD7EBE"/>
    <w:rsid w:val="00CE0033"/>
    <w:rsid w:val="00CE0CDB"/>
    <w:rsid w:val="00CE1082"/>
    <w:rsid w:val="00CE1125"/>
    <w:rsid w:val="00CE2600"/>
    <w:rsid w:val="00CE37E0"/>
    <w:rsid w:val="00CE3A6D"/>
    <w:rsid w:val="00CE42E1"/>
    <w:rsid w:val="00CE52A7"/>
    <w:rsid w:val="00CE5B0E"/>
    <w:rsid w:val="00CE7015"/>
    <w:rsid w:val="00CE7E80"/>
    <w:rsid w:val="00CF099E"/>
    <w:rsid w:val="00CF2235"/>
    <w:rsid w:val="00CF25EC"/>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CD0"/>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530"/>
    <w:rsid w:val="00D26663"/>
    <w:rsid w:val="00D26804"/>
    <w:rsid w:val="00D3014C"/>
    <w:rsid w:val="00D30694"/>
    <w:rsid w:val="00D30FD4"/>
    <w:rsid w:val="00D31EE1"/>
    <w:rsid w:val="00D31EE9"/>
    <w:rsid w:val="00D32030"/>
    <w:rsid w:val="00D3208F"/>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18FE"/>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2AF2"/>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810"/>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011"/>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762"/>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397A"/>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0C5"/>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46D2"/>
    <w:rsid w:val="00ED5005"/>
    <w:rsid w:val="00ED63CC"/>
    <w:rsid w:val="00ED6517"/>
    <w:rsid w:val="00ED6798"/>
    <w:rsid w:val="00ED6E79"/>
    <w:rsid w:val="00ED70AA"/>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111"/>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084"/>
    <w:rsid w:val="00F1047C"/>
    <w:rsid w:val="00F10B33"/>
    <w:rsid w:val="00F119F1"/>
    <w:rsid w:val="00F12261"/>
    <w:rsid w:val="00F1235C"/>
    <w:rsid w:val="00F13538"/>
    <w:rsid w:val="00F13C4A"/>
    <w:rsid w:val="00F14468"/>
    <w:rsid w:val="00F144BA"/>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5112"/>
    <w:rsid w:val="00F461D1"/>
    <w:rsid w:val="00F468C1"/>
    <w:rsid w:val="00F476C1"/>
    <w:rsid w:val="00F503E6"/>
    <w:rsid w:val="00F5082A"/>
    <w:rsid w:val="00F50F93"/>
    <w:rsid w:val="00F51521"/>
    <w:rsid w:val="00F51CA9"/>
    <w:rsid w:val="00F51E08"/>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0C73"/>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2D3"/>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241"/>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29486-17C7-46DB-99DD-E5A6E501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3509</TotalTime>
  <Pages>4</Pages>
  <Words>1392</Words>
  <Characters>7941</Characters>
  <Application>Microsoft Office Word</Application>
  <DocSecurity>0</DocSecurity>
  <Lines>66</Lines>
  <Paragraphs>18</Paragraphs>
  <ScaleCrop>false</ScaleCrop>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1766</cp:revision>
  <dcterms:created xsi:type="dcterms:W3CDTF">2021-12-28T06:12:00Z</dcterms:created>
  <dcterms:modified xsi:type="dcterms:W3CDTF">2025-02-06T06:21:00Z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